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4B4D" w:rsidP="579D57F5" w:rsidRDefault="00E74B4D" w14:paraId="732A67B2" w14:textId="22F694C9">
      <w:pPr>
        <w:pStyle w:val="ListParagraph"/>
        <w:numPr>
          <w:ilvl w:val="0"/>
          <w:numId w:val="1"/>
        </w:numPr>
        <w:rPr>
          <w:b w:val="1"/>
          <w:bCs w:val="1"/>
          <w:color w:val="0070C0"/>
        </w:rPr>
      </w:pPr>
      <w:r w:rsidRPr="579D57F5" w:rsidR="00E74B4D">
        <w:rPr>
          <w:b w:val="1"/>
          <w:bCs w:val="1"/>
          <w:color w:val="0070C0"/>
        </w:rPr>
        <w:t>The authorising officer responsible must request a declaration on honour from applicants .</w:t>
      </w:r>
    </w:p>
    <w:p w:rsidRPr="00E874AF" w:rsidR="00E74B4D" w:rsidP="00E74B4D" w:rsidRDefault="00E74B4D" w14:paraId="1927FCEF" w14:textId="77777777">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w:t>
      </w:r>
      <w:proofErr w:type="gramStart"/>
      <w:r>
        <w:rPr>
          <w:b/>
          <w:color w:val="0070C0"/>
        </w:rPr>
        <w:t>declaration;</w:t>
      </w:r>
      <w:proofErr w:type="gramEnd"/>
      <w:r>
        <w:rPr>
          <w:b/>
          <w:color w:val="0070C0"/>
        </w:rPr>
        <w:t xml:space="preserve"> </w:t>
      </w:r>
    </w:p>
    <w:p w:rsidR="00E74B4D" w:rsidP="00E74B4D" w:rsidRDefault="00E74B4D" w14:paraId="2E1F2EF2" w14:textId="77777777">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rsidRPr="00E874AF" w:rsidR="00E74B4D" w:rsidP="00A56D4D" w:rsidRDefault="00E74B4D" w14:paraId="205C78AB" w14:textId="77777777">
      <w:pPr>
        <w:pStyle w:val="ListParagraph"/>
        <w:rPr>
          <w:b/>
          <w:color w:val="0070C0"/>
        </w:rPr>
      </w:pPr>
    </w:p>
    <w:p w:rsidR="00991F2F" w:rsidP="00991F2F" w:rsidRDefault="00991F2F" w14:paraId="5FE355DB" w14:textId="41A99D56">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B5094F">
        <w:rPr>
          <w:b/>
          <w:noProof/>
          <w:sz w:val="32"/>
          <w:szCs w:val="32"/>
        </w:rPr>
        <w:t xml:space="preserve"> on exclusion criteria</w:t>
      </w:r>
      <w:r w:rsidR="002B65A4">
        <w:rPr>
          <w:rStyle w:val="FootnoteReference"/>
          <w:b/>
          <w:noProof/>
          <w:sz w:val="28"/>
          <w:szCs w:val="32"/>
        </w:rPr>
        <w:footnoteReference w:id="1"/>
      </w:r>
    </w:p>
    <w:p w:rsidR="00991F2F" w:rsidP="00991F2F" w:rsidRDefault="00991F2F" w14:paraId="2F61A533" w14:textId="77777777">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rsidRPr="00E874AF" w:rsidR="00991F2F" w:rsidP="00991F2F" w:rsidRDefault="00991F2F" w14:paraId="500B6BEB" w14:textId="77777777">
      <w:pPr>
        <w:spacing w:before="120" w:after="240"/>
        <w:rPr>
          <w:b/>
          <w:i/>
          <w:noProof/>
          <w:highlight w:val="lightGray"/>
        </w:rPr>
      </w:pPr>
      <w:r w:rsidRPr="00E874AF">
        <w:rPr>
          <w:b/>
          <w:i/>
          <w:noProof/>
        </w:rPr>
        <w:t xml:space="preserve"> </w:t>
      </w:r>
      <w:r w:rsidRPr="00E874AF">
        <w:rPr>
          <w:b/>
          <w:i/>
          <w:noProof/>
        </w:rPr>
        <w:tab/>
      </w:r>
      <w:r w:rsidRPr="00E874AF">
        <w:rPr>
          <w:b/>
          <w:i/>
          <w:noProof/>
        </w:rPr>
        <w:tab/>
      </w:r>
      <w:r w:rsidRPr="00E874AF">
        <w:rPr>
          <w:b/>
          <w:i/>
          <w:noProof/>
        </w:rPr>
        <w:t xml:space="preserve">                     </w:t>
      </w:r>
      <w:r w:rsidRPr="00E874AF">
        <w:rPr>
          <w:b/>
          <w:i/>
          <w:noProof/>
          <w:highlight w:val="lightGray"/>
        </w:rPr>
        <w:t>[insert reference to the call for proposals if applicable]</w:t>
      </w:r>
    </w:p>
    <w:p w:rsidR="00991F2F" w:rsidP="00991F2F" w:rsidRDefault="00991F2F" w14:paraId="613800C4" w14:textId="77777777">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color="auto" w:sz="2" w:space="0"/>
          <w:left w:val="single" w:color="auto" w:sz="2" w:space="0"/>
          <w:bottom w:val="single" w:color="auto" w:sz="2" w:space="0"/>
          <w:right w:val="single" w:color="auto" w:sz="2" w:space="0"/>
          <w:insideH w:val="single" w:color="auto" w:sz="2" w:space="0"/>
          <w:insideV w:val="single" w:color="auto" w:sz="12" w:space="0"/>
        </w:tblBorders>
        <w:tblLook w:val="04A0" w:firstRow="1" w:lastRow="0" w:firstColumn="1" w:lastColumn="0" w:noHBand="0" w:noVBand="1"/>
      </w:tblPr>
      <w:tblGrid>
        <w:gridCol w:w="3686"/>
        <w:gridCol w:w="5811"/>
      </w:tblGrid>
      <w:tr w:rsidR="00991F2F" w:rsidTr="00963AB7" w14:paraId="6B3F1168" w14:textId="77777777">
        <w:tc>
          <w:tcPr>
            <w:tcW w:w="3686" w:type="dxa"/>
            <w:shd w:val="clear" w:color="auto" w:fill="auto"/>
          </w:tcPr>
          <w:p w:rsidR="00991F2F" w:rsidP="00EC49A2" w:rsidRDefault="00991F2F" w14:paraId="3C825CB5" w14:textId="77777777">
            <w:pPr>
              <w:spacing w:before="120"/>
              <w:jc w:val="both"/>
              <w:rPr>
                <w:noProof/>
              </w:rPr>
            </w:pPr>
            <w:r>
              <w:rPr>
                <w:noProof/>
              </w:rPr>
              <w:t>(</w:t>
            </w:r>
            <w:r w:rsidRPr="00583379">
              <w:rPr>
                <w:i/>
                <w:noProof/>
              </w:rPr>
              <w:t>only for natural persons</w:t>
            </w:r>
            <w:r>
              <w:rPr>
                <w:noProof/>
              </w:rPr>
              <w:t>) himself or herself:</w:t>
            </w:r>
          </w:p>
        </w:tc>
        <w:tc>
          <w:tcPr>
            <w:tcW w:w="5811" w:type="dxa"/>
            <w:shd w:val="clear" w:color="auto" w:fill="auto"/>
          </w:tcPr>
          <w:p w:rsidR="00991F2F" w:rsidP="00EC49A2" w:rsidRDefault="00991F2F" w14:paraId="702B6F1B" w14:textId="77777777">
            <w:pPr>
              <w:spacing w:before="120"/>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rsidR="00991F2F" w:rsidP="00EC49A2" w:rsidRDefault="00991F2F" w14:paraId="4D525977" w14:textId="77777777">
            <w:pPr>
              <w:spacing w:before="120"/>
              <w:jc w:val="both"/>
              <w:rPr>
                <w:noProof/>
              </w:rPr>
            </w:pPr>
          </w:p>
        </w:tc>
      </w:tr>
      <w:tr w:rsidR="00991F2F" w:rsidTr="00963AB7" w14:paraId="0CA7C1B6" w14:textId="77777777">
        <w:tc>
          <w:tcPr>
            <w:tcW w:w="3686" w:type="dxa"/>
            <w:shd w:val="clear" w:color="auto" w:fill="auto"/>
          </w:tcPr>
          <w:p w:rsidR="00991F2F" w:rsidP="00EC49A2" w:rsidRDefault="00991F2F" w14:paraId="6D8BA130" w14:textId="77777777">
            <w:pPr>
              <w:spacing w:before="120"/>
              <w:jc w:val="both"/>
            </w:pPr>
            <w:r w:rsidRPr="00892BCE">
              <w:t xml:space="preserve">ID or passport number: </w:t>
            </w:r>
          </w:p>
          <w:p w:rsidR="00991F2F" w:rsidP="00963AB7" w:rsidRDefault="00991F2F" w14:paraId="20B3A98C" w14:textId="77777777">
            <w:pPr>
              <w:jc w:val="both"/>
            </w:pPr>
          </w:p>
          <w:p w:rsidR="00991F2F" w:rsidP="00963AB7" w:rsidRDefault="00991F2F" w14:paraId="277C241F" w14:textId="77777777">
            <w:pPr>
              <w:jc w:val="both"/>
            </w:pPr>
          </w:p>
          <w:p w:rsidR="00991F2F" w:rsidP="00963AB7" w:rsidRDefault="00991F2F" w14:paraId="60827EF2" w14:textId="77777777">
            <w:pPr>
              <w:jc w:val="both"/>
            </w:pPr>
          </w:p>
          <w:p w:rsidR="00991F2F" w:rsidP="00963AB7" w:rsidRDefault="00991F2F" w14:paraId="094CE0E9" w14:textId="77777777">
            <w:pPr>
              <w:jc w:val="both"/>
            </w:pPr>
          </w:p>
          <w:p w:rsidR="00991F2F" w:rsidP="00963AB7" w:rsidRDefault="00991F2F" w14:paraId="655CF9B3" w14:textId="77777777">
            <w:pPr>
              <w:jc w:val="both"/>
            </w:pPr>
          </w:p>
          <w:p w:rsidRPr="005E41BC" w:rsidR="00991F2F" w:rsidP="00EC49A2" w:rsidRDefault="00991F2F" w14:paraId="3AE42490" w14:textId="77777777">
            <w:pPr>
              <w:spacing w:after="120"/>
              <w:jc w:val="both"/>
              <w:rPr>
                <w:noProof/>
              </w:rPr>
            </w:pPr>
            <w:r>
              <w:t>(‘the person’)</w:t>
            </w:r>
          </w:p>
        </w:tc>
        <w:tc>
          <w:tcPr>
            <w:tcW w:w="5811" w:type="dxa"/>
            <w:shd w:val="clear" w:color="auto" w:fill="auto"/>
          </w:tcPr>
          <w:p w:rsidRPr="00583379" w:rsidR="00991F2F" w:rsidP="00EC49A2" w:rsidRDefault="00991F2F" w14:paraId="5D5B8EAA" w14:textId="77777777">
            <w:pPr>
              <w:spacing w:before="120"/>
              <w:rPr>
                <w:b/>
              </w:rPr>
            </w:pPr>
            <w:r w:rsidRPr="00892BCE">
              <w:t>Full official name:</w:t>
            </w:r>
          </w:p>
          <w:p w:rsidRPr="00892BCE" w:rsidR="00991F2F" w:rsidP="00963AB7" w:rsidRDefault="00991F2F" w14:paraId="1C7CEE3F" w14:textId="77777777">
            <w:r w:rsidRPr="00892BCE">
              <w:t>Official legal form</w:t>
            </w:r>
            <w:r>
              <w:t xml:space="preserve">: </w:t>
            </w:r>
          </w:p>
          <w:p w:rsidRPr="00583379" w:rsidR="00991F2F" w:rsidP="00963AB7" w:rsidRDefault="00991F2F" w14:paraId="7FCC9C3B" w14:textId="77777777">
            <w:pPr>
              <w:rPr>
                <w:b/>
              </w:rPr>
            </w:pPr>
            <w:r w:rsidRPr="00892BCE">
              <w:t>Statutory registration number</w:t>
            </w:r>
            <w:r w:rsidRPr="00583379">
              <w:rPr>
                <w:b/>
              </w:rPr>
              <w:t xml:space="preserve">: </w:t>
            </w:r>
          </w:p>
          <w:p w:rsidR="00991F2F" w:rsidP="00963AB7" w:rsidRDefault="00991F2F" w14:paraId="67929039" w14:textId="77777777">
            <w:r w:rsidRPr="00892BCE">
              <w:t>Full official address</w:t>
            </w:r>
            <w:r>
              <w:t xml:space="preserve">: </w:t>
            </w:r>
          </w:p>
          <w:p w:rsidRPr="00583379" w:rsidR="00991F2F" w:rsidP="00963AB7" w:rsidRDefault="00991F2F" w14:paraId="7CB3C03B" w14:textId="77777777">
            <w:pPr>
              <w:rPr>
                <w:b/>
              </w:rPr>
            </w:pPr>
          </w:p>
          <w:p w:rsidR="00991F2F" w:rsidP="00963AB7" w:rsidRDefault="00991F2F" w14:paraId="16E29C5C" w14:textId="77777777">
            <w:r w:rsidRPr="00892BCE">
              <w:t>VAT registration number</w:t>
            </w:r>
            <w:r>
              <w:t xml:space="preserve">: </w:t>
            </w:r>
          </w:p>
          <w:p w:rsidR="00991F2F" w:rsidP="00963AB7" w:rsidRDefault="00991F2F" w14:paraId="0E9531E4" w14:textId="77777777">
            <w:pPr>
              <w:rPr>
                <w:noProof/>
              </w:rPr>
            </w:pPr>
            <w:r>
              <w:t>(‘the person’)</w:t>
            </w:r>
          </w:p>
        </w:tc>
      </w:tr>
    </w:tbl>
    <w:p w:rsidR="00C67393" w:rsidRDefault="00C67393" w14:paraId="1ABF1A58" w14:textId="77777777"/>
    <w:p w:rsidR="005550B6" w:rsidP="005550B6" w:rsidRDefault="005550B6" w14:paraId="3062506D" w14:textId="4395DC4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5550B6" w:rsidP="005550B6" w:rsidRDefault="005550B6" w14:paraId="46B430C0" w14:textId="77777777">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94"/>
        <w:gridCol w:w="6662"/>
      </w:tblGrid>
      <w:tr w:rsidRPr="000C2EE8" w:rsidR="005550B6" w:rsidTr="00EC49A2" w14:paraId="0C24910D" w14:textId="77777777">
        <w:tc>
          <w:tcPr>
            <w:tcW w:w="2694" w:type="dxa"/>
            <w:shd w:val="clear" w:color="auto" w:fill="auto"/>
          </w:tcPr>
          <w:p w:rsidRPr="00BF7F29" w:rsidR="005550B6" w:rsidP="00963AB7" w:rsidRDefault="005550B6" w14:paraId="09BF16B6" w14:textId="77777777">
            <w:pPr>
              <w:spacing w:before="100" w:beforeAutospacing="1" w:after="100" w:afterAutospacing="1"/>
              <w:jc w:val="center"/>
              <w:rPr>
                <w:b/>
                <w:sz w:val="22"/>
              </w:rPr>
            </w:pPr>
            <w:r>
              <w:rPr>
                <w:b/>
                <w:sz w:val="22"/>
              </w:rPr>
              <w:t>Date of the declaration</w:t>
            </w:r>
          </w:p>
        </w:tc>
        <w:tc>
          <w:tcPr>
            <w:tcW w:w="6662" w:type="dxa"/>
            <w:shd w:val="clear" w:color="auto" w:fill="auto"/>
          </w:tcPr>
          <w:p w:rsidRPr="00BF7F29" w:rsidR="005550B6" w:rsidP="00694D07" w:rsidRDefault="005550B6" w14:paraId="02D6F93F" w14:textId="673101BC">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rsidTr="00EC49A2" w14:paraId="03B73846" w14:textId="77777777">
        <w:tc>
          <w:tcPr>
            <w:tcW w:w="2694" w:type="dxa"/>
            <w:shd w:val="clear" w:color="auto" w:fill="auto"/>
          </w:tcPr>
          <w:p w:rsidRPr="00AE5C0E" w:rsidR="005550B6" w:rsidP="00963AB7" w:rsidRDefault="005550B6" w14:paraId="71DD44D0" w14:textId="77777777">
            <w:pPr>
              <w:spacing w:before="100" w:beforeAutospacing="1" w:after="100" w:afterAutospacing="1"/>
            </w:pPr>
          </w:p>
        </w:tc>
        <w:tc>
          <w:tcPr>
            <w:tcW w:w="6662" w:type="dxa"/>
            <w:shd w:val="clear" w:color="auto" w:fill="auto"/>
          </w:tcPr>
          <w:p w:rsidR="005550B6" w:rsidP="00963AB7" w:rsidRDefault="005550B6" w14:paraId="50A5CD06" w14:textId="77777777">
            <w:pPr>
              <w:spacing w:before="100" w:beforeAutospacing="1" w:after="100" w:afterAutospacing="1"/>
            </w:pPr>
          </w:p>
        </w:tc>
      </w:tr>
    </w:tbl>
    <w:p w:rsidR="006218EB" w:rsidP="00B5698F" w:rsidRDefault="006218EB" w14:paraId="27711EAC" w14:textId="2366E421">
      <w:pPr>
        <w:jc w:val="both"/>
        <w:rPr>
          <w:noProof/>
        </w:rPr>
      </w:pPr>
    </w:p>
    <w:p w:rsidR="006218EB" w:rsidRDefault="006218EB" w14:paraId="3D4A830E" w14:textId="77777777">
      <w:pPr>
        <w:spacing w:after="200" w:line="276" w:lineRule="auto"/>
        <w:rPr>
          <w:noProof/>
        </w:rPr>
      </w:pPr>
      <w:r>
        <w:rPr>
          <w:noProof/>
        </w:rPr>
        <w:br w:type="page"/>
      </w:r>
    </w:p>
    <w:p w:rsidRPr="00EC49A2" w:rsidR="00B5698F" w:rsidP="00EC49A2" w:rsidRDefault="00B5698F" w14:paraId="7C09EA1A" w14:textId="77777777"/>
    <w:p w:rsidR="00D0119F" w:rsidP="006218EB" w:rsidRDefault="00D0119F" w14:paraId="21627DDC" w14:textId="77777777">
      <w:pPr>
        <w:pStyle w:val="Title"/>
        <w:spacing w:before="120" w:after="120"/>
        <w:rPr>
          <w:noProof/>
        </w:rPr>
      </w:pPr>
      <w:r>
        <w:rPr>
          <w:noProof/>
        </w:rPr>
        <w:t xml:space="preserve">I – </w:t>
      </w:r>
      <w:r w:rsidRPr="00583379">
        <w:rPr>
          <w:noProof/>
        </w:rPr>
        <w:t>Situation</w:t>
      </w:r>
      <w:r>
        <w:rPr>
          <w:noProof/>
        </w:rPr>
        <w:t>s</w:t>
      </w:r>
      <w:r w:rsidRPr="00583379">
        <w:rPr>
          <w:noProof/>
        </w:rPr>
        <w:t xml:space="preserve"> of exclusion concerning the </w:t>
      </w:r>
      <w:r>
        <w:rPr>
          <w:noProof/>
        </w:rPr>
        <w:t>person</w:t>
      </w:r>
    </w:p>
    <w:p w:rsidRPr="004A4C23" w:rsidR="004A4C23" w:rsidP="00EC49A2" w:rsidRDefault="004A4C23" w14:paraId="1BFE41D6" w14:textId="77777777"/>
    <w:tbl>
      <w:tblPr>
        <w:tblW w:w="9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640"/>
      </w:tblGrid>
      <w:tr w:rsidR="00D0119F" w:rsidTr="00EC49A2" w14:paraId="7680A75F" w14:textId="77777777">
        <w:tc>
          <w:tcPr>
            <w:tcW w:w="9640" w:type="dxa"/>
            <w:shd w:val="clear" w:color="auto" w:fill="auto"/>
          </w:tcPr>
          <w:p w:rsidR="00D0119F" w:rsidP="00EC49A2" w:rsidRDefault="00D0119F" w14:paraId="5A833477" w14:textId="3712C284">
            <w:pPr>
              <w:pStyle w:val="ListParagraph"/>
              <w:numPr>
                <w:ilvl w:val="0"/>
                <w:numId w:val="2"/>
              </w:numPr>
              <w:spacing w:before="120" w:after="120"/>
              <w:ind w:left="321" w:hanging="357"/>
              <w:contextualSpacing w:val="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rsidTr="00EC49A2" w14:paraId="1E546874" w14:textId="77777777">
        <w:tc>
          <w:tcPr>
            <w:tcW w:w="9640" w:type="dxa"/>
            <w:shd w:val="clear" w:color="auto" w:fill="auto"/>
          </w:tcPr>
          <w:p w:rsidR="00D0119F" w:rsidP="00EC49A2" w:rsidRDefault="00D0119F" w14:paraId="40A1E82A" w14:textId="7C8243AF">
            <w:pPr>
              <w:pStyle w:val="Text1"/>
              <w:numPr>
                <w:ilvl w:val="0"/>
                <w:numId w:val="3"/>
              </w:numPr>
              <w:tabs>
                <w:tab w:val="clear" w:pos="360"/>
                <w:tab w:val="num" w:pos="746"/>
              </w:tabs>
              <w:spacing w:before="40" w:after="40"/>
              <w:ind w:left="746"/>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rsidTr="00EC49A2" w14:paraId="28430549" w14:textId="77777777">
        <w:tc>
          <w:tcPr>
            <w:tcW w:w="9640" w:type="dxa"/>
            <w:shd w:val="clear" w:color="auto" w:fill="auto"/>
          </w:tcPr>
          <w:p w:rsidR="00D0119F" w:rsidP="00EC49A2" w:rsidRDefault="00D0119F" w14:paraId="2737F1C6" w14:textId="77777777">
            <w:pPr>
              <w:pStyle w:val="Text1"/>
              <w:numPr>
                <w:ilvl w:val="0"/>
                <w:numId w:val="3"/>
              </w:numPr>
              <w:tabs>
                <w:tab w:val="clear" w:pos="360"/>
                <w:tab w:val="num" w:pos="746"/>
              </w:tabs>
              <w:spacing w:before="40" w:after="40"/>
              <w:ind w:left="746"/>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rsidTr="00EC49A2" w14:paraId="02B5EC69" w14:textId="77777777">
        <w:trPr>
          <w:trHeight w:val="4210"/>
        </w:trPr>
        <w:tc>
          <w:tcPr>
            <w:tcW w:w="9640" w:type="dxa"/>
            <w:shd w:val="clear" w:color="auto" w:fill="auto"/>
          </w:tcPr>
          <w:p w:rsidR="00D0119F" w:rsidP="00EC49A2" w:rsidRDefault="00D0119F" w14:paraId="2E2E7885" w14:textId="16E17008">
            <w:pPr>
              <w:pStyle w:val="Text1"/>
              <w:numPr>
                <w:ilvl w:val="0"/>
                <w:numId w:val="3"/>
              </w:numPr>
              <w:tabs>
                <w:tab w:val="clear" w:pos="360"/>
              </w:tabs>
              <w:spacing w:before="40" w:after="40"/>
              <w:ind w:left="746"/>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DD6E8C">
              <w:rPr>
                <w:noProof/>
              </w:rPr>
              <w:t>li</w:t>
            </w:r>
            <w:r>
              <w:rPr>
                <w:noProof/>
              </w:rPr>
              <w:t>ty where such conduct denotes wrongful intent or gross negligence, including, in particular, any of the following:</w:t>
            </w:r>
          </w:p>
          <w:p w:rsidRPr="00D92CC0" w:rsidR="00D0119F" w:rsidP="00EC49A2" w:rsidRDefault="00D0119F" w14:paraId="47D2463B" w14:textId="0495B3F3">
            <w:pPr>
              <w:pStyle w:val="Text1"/>
              <w:numPr>
                <w:ilvl w:val="0"/>
                <w:numId w:val="25"/>
              </w:numPr>
              <w:spacing w:before="40" w:after="40"/>
              <w:ind w:left="1313" w:hanging="567"/>
              <w:rPr>
                <w:color w:val="000000"/>
              </w:rPr>
            </w:pPr>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 xml:space="preserve">grant </w:t>
            </w:r>
            <w:proofErr w:type="gramStart"/>
            <w:r w:rsidRPr="00BB4C9D">
              <w:rPr>
                <w:color w:val="000000"/>
              </w:rPr>
              <w:t>decision</w:t>
            </w:r>
            <w:r w:rsidRPr="00583379">
              <w:rPr>
                <w:color w:val="000000"/>
              </w:rPr>
              <w:t>;</w:t>
            </w:r>
            <w:proofErr w:type="gramEnd"/>
          </w:p>
          <w:p w:rsidR="00D0119F" w:rsidP="00EC49A2" w:rsidRDefault="00D0119F" w14:paraId="68DD1CF3" w14:textId="7E25176A">
            <w:pPr>
              <w:pStyle w:val="Text1"/>
              <w:numPr>
                <w:ilvl w:val="0"/>
                <w:numId w:val="25"/>
              </w:numPr>
              <w:spacing w:before="40" w:after="40"/>
              <w:ind w:left="1313" w:hanging="567"/>
              <w:rPr>
                <w:noProof/>
              </w:rPr>
            </w:pPr>
            <w:r w:rsidRPr="00583379">
              <w:rPr>
                <w:color w:val="000000"/>
              </w:rPr>
              <w:t xml:space="preserve">entering into agreement with other persons with the aim of distorting </w:t>
            </w:r>
            <w:proofErr w:type="gramStart"/>
            <w:r w:rsidRPr="00583379">
              <w:rPr>
                <w:color w:val="000000"/>
              </w:rPr>
              <w:t>competition;</w:t>
            </w:r>
            <w:proofErr w:type="gramEnd"/>
          </w:p>
          <w:p w:rsidR="00D0119F" w:rsidP="00EC49A2" w:rsidRDefault="00D0119F" w14:paraId="05AC761D" w14:textId="700028CD">
            <w:pPr>
              <w:pStyle w:val="Text1"/>
              <w:numPr>
                <w:ilvl w:val="0"/>
                <w:numId w:val="25"/>
              </w:numPr>
              <w:spacing w:before="40" w:after="40"/>
              <w:ind w:left="1313" w:hanging="567"/>
              <w:rPr>
                <w:noProof/>
              </w:rPr>
            </w:pPr>
            <w:r w:rsidRPr="00583379">
              <w:rPr>
                <w:color w:val="000000"/>
              </w:rPr>
              <w:t xml:space="preserve">violating intellectual property </w:t>
            </w:r>
            <w:proofErr w:type="gramStart"/>
            <w:r w:rsidRPr="00583379">
              <w:rPr>
                <w:color w:val="000000"/>
              </w:rPr>
              <w:t>rights;</w:t>
            </w:r>
            <w:proofErr w:type="gramEnd"/>
          </w:p>
          <w:p w:rsidR="00D0119F" w:rsidP="00EC49A2" w:rsidRDefault="00D0119F" w14:paraId="443BF639" w14:textId="7E7423CD">
            <w:pPr>
              <w:pStyle w:val="Text1"/>
              <w:spacing w:before="40" w:after="40"/>
              <w:ind w:left="1313" w:hanging="567"/>
              <w:rPr>
                <w:noProof/>
              </w:rPr>
            </w:pPr>
            <w:r w:rsidRPr="00583379">
              <w:rPr>
                <w:color w:val="000000"/>
              </w:rPr>
              <w:t>(iv)</w:t>
            </w:r>
            <w:r w:rsidR="006218EB">
              <w:rPr>
                <w:color w:val="000000"/>
              </w:rPr>
              <w:tab/>
            </w:r>
            <w:r w:rsidRPr="0068109B" w:rsidR="0068109B">
              <w:rPr>
                <w:color w:val="000000"/>
              </w:rPr>
              <w:t>unduly influence or attempting to unduly influence the decision-making process to obtain Union funds by taking advantage, through misrepresentation, of a conflict of interest involving any financial actors or other persons referred to Article 61</w:t>
            </w:r>
            <w:r w:rsidR="0068109B">
              <w:rPr>
                <w:color w:val="000000"/>
              </w:rPr>
              <w:t>(1)</w:t>
            </w:r>
            <w:r w:rsidRPr="0068109B" w:rsidR="0068109B">
              <w:rPr>
                <w:color w:val="000000"/>
              </w:rPr>
              <w:t xml:space="preserve"> of the EU Financial </w:t>
            </w:r>
            <w:proofErr w:type="gramStart"/>
            <w:r w:rsidRPr="0068109B" w:rsidR="0068109B">
              <w:rPr>
                <w:color w:val="000000"/>
              </w:rPr>
              <w:t>Regulation</w:t>
            </w:r>
            <w:r w:rsidRPr="00583379">
              <w:rPr>
                <w:color w:val="000000"/>
              </w:rPr>
              <w:t>;</w:t>
            </w:r>
            <w:proofErr w:type="gramEnd"/>
          </w:p>
          <w:p w:rsidR="00D0119F" w:rsidP="00EC49A2" w:rsidRDefault="00D0119F" w14:paraId="123FC13B" w14:textId="488E724B">
            <w:pPr>
              <w:pStyle w:val="Text1"/>
              <w:spacing w:before="40" w:after="40"/>
              <w:ind w:left="1313" w:hanging="567"/>
              <w:rPr>
                <w:color w:val="000000"/>
                <w:lang w:eastAsia="en-GB"/>
              </w:rPr>
            </w:pPr>
            <w:r w:rsidRPr="00583379">
              <w:rPr>
                <w:color w:val="000000"/>
                <w:lang w:eastAsia="en-GB"/>
              </w:rPr>
              <w:t>(v)</w:t>
            </w:r>
            <w:r w:rsidR="006218EB">
              <w:rPr>
                <w:color w:val="000000"/>
                <w:lang w:eastAsia="en-GB"/>
              </w:rPr>
              <w:tab/>
            </w:r>
            <w:r w:rsidRPr="00583379">
              <w:rPr>
                <w:color w:val="000000"/>
              </w:rPr>
              <w:t>attempting</w:t>
            </w:r>
            <w:r w:rsidRPr="00583379">
              <w:rPr>
                <w:color w:val="000000"/>
                <w:lang w:eastAsia="en-GB"/>
              </w:rPr>
              <w:t xml:space="preserve">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r>
              <w:rPr>
                <w:color w:val="000000"/>
                <w:lang w:eastAsia="en-GB"/>
              </w:rPr>
              <w:t>;</w:t>
            </w:r>
          </w:p>
          <w:p w:rsidR="0068109B" w:rsidP="00EC49A2" w:rsidRDefault="0068109B" w14:paraId="4B61D1AE" w14:textId="1BC375B3">
            <w:pPr>
              <w:pStyle w:val="Text1"/>
              <w:spacing w:before="40" w:after="40"/>
              <w:ind w:left="1313" w:hanging="567"/>
              <w:rPr>
                <w:noProof/>
              </w:rPr>
            </w:pPr>
            <w:r>
              <w:rPr>
                <w:color w:val="000000"/>
                <w:lang w:eastAsia="en-GB"/>
              </w:rPr>
              <w:t>(v)</w:t>
            </w:r>
            <w:r w:rsidR="006218EB">
              <w:rPr>
                <w:color w:val="000000"/>
                <w:lang w:eastAsia="en-GB"/>
              </w:rPr>
              <w:tab/>
            </w:r>
            <w:r w:rsidRPr="007166DE">
              <w:rPr>
                <w:color w:val="000000"/>
                <w:lang w:eastAsia="en-GB"/>
              </w:rPr>
              <w:t xml:space="preserve">incitement to discrimination, </w:t>
            </w:r>
            <w:proofErr w:type="gramStart"/>
            <w:r w:rsidRPr="007166DE">
              <w:rPr>
                <w:color w:val="000000"/>
                <w:lang w:eastAsia="en-GB"/>
              </w:rPr>
              <w:t>hatred</w:t>
            </w:r>
            <w:proofErr w:type="gramEnd"/>
            <w:r w:rsidRPr="007166DE">
              <w:rPr>
                <w:color w:val="000000"/>
                <w:lang w:eastAsia="en-GB"/>
              </w:rPr>
              <w:t xml:space="preserve">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r>
      <w:tr w:rsidR="00D0119F" w:rsidTr="00EC49A2" w14:paraId="32AEB14C" w14:textId="77777777">
        <w:tc>
          <w:tcPr>
            <w:tcW w:w="9640" w:type="dxa"/>
            <w:shd w:val="clear" w:color="auto" w:fill="auto"/>
          </w:tcPr>
          <w:p w:rsidR="004A4C23" w:rsidP="006218EB" w:rsidRDefault="00D0119F" w14:paraId="57CAB95C" w14:textId="77777777">
            <w:pPr>
              <w:pStyle w:val="Text1"/>
              <w:numPr>
                <w:ilvl w:val="0"/>
                <w:numId w:val="3"/>
              </w:numPr>
              <w:tabs>
                <w:tab w:val="clear" w:pos="360"/>
              </w:tabs>
              <w:spacing w:before="40" w:after="40"/>
              <w:ind w:left="746" w:hanging="357"/>
              <w:rPr>
                <w:color w:val="000000"/>
                <w:lang w:eastAsia="en-GB"/>
              </w:rPr>
            </w:pPr>
            <w:r>
              <w:rPr>
                <w:noProof/>
              </w:rPr>
              <w:t>it has been established by a final judgement that it is guilty of any of the following:</w:t>
            </w:r>
            <w:r w:rsidRPr="00583379" w:rsidR="004A4C23">
              <w:rPr>
                <w:color w:val="000000"/>
              </w:rPr>
              <w:t xml:space="preserve"> </w:t>
            </w:r>
          </w:p>
          <w:p w:rsidR="00D0119F" w:rsidP="00EC49A2" w:rsidRDefault="004A4C23" w14:paraId="4F1B7C2B" w14:textId="21F8F635">
            <w:pPr>
              <w:pStyle w:val="Text1"/>
              <w:numPr>
                <w:ilvl w:val="0"/>
                <w:numId w:val="26"/>
              </w:numPr>
              <w:spacing w:before="40" w:after="40"/>
              <w:ind w:left="1313" w:hanging="567"/>
              <w:rPr>
                <w:color w:val="000000"/>
              </w:rPr>
            </w:pPr>
            <w:r w:rsidRPr="00583379">
              <w:rPr>
                <w:color w:val="000000"/>
              </w:rPr>
              <w:t>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 xml:space="preserve">Article 1 of the Convention on the protection of the European Communities' financial interests, drawn up by the Council Act of 26 July </w:t>
            </w:r>
            <w:proofErr w:type="gramStart"/>
            <w:r w:rsidRPr="00583379">
              <w:rPr>
                <w:color w:val="000000"/>
              </w:rPr>
              <w:t>1995;</w:t>
            </w:r>
            <w:proofErr w:type="gramEnd"/>
          </w:p>
          <w:p w:rsidR="00066AB5" w:rsidP="00EC49A2" w:rsidRDefault="00066AB5" w14:paraId="1A78CD96" w14:textId="77777777">
            <w:pPr>
              <w:pStyle w:val="Text1"/>
              <w:numPr>
                <w:ilvl w:val="0"/>
                <w:numId w:val="26"/>
              </w:numPr>
              <w:spacing w:before="40" w:after="40"/>
              <w:ind w:left="1313" w:hanging="567"/>
              <w:rPr>
                <w:color w:val="000000"/>
                <w:lang w:eastAsia="en-GB"/>
              </w:rPr>
            </w:pPr>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 xml:space="preserve">in Article 2(1) of Council Framework Decision 2003/568/JHA, </w:t>
            </w:r>
            <w:r>
              <w:rPr>
                <w:color w:val="000000"/>
              </w:rPr>
              <w:t xml:space="preserve">or </w:t>
            </w:r>
            <w:r w:rsidRPr="00583379">
              <w:rPr>
                <w:color w:val="000000"/>
              </w:rPr>
              <w:t xml:space="preserve">corruption as defined in </w:t>
            </w:r>
            <w:r>
              <w:rPr>
                <w:color w:val="000000"/>
              </w:rPr>
              <w:t xml:space="preserve">the applicable </w:t>
            </w:r>
            <w:proofErr w:type="gramStart"/>
            <w:r>
              <w:rPr>
                <w:color w:val="000000"/>
              </w:rPr>
              <w:t>law</w:t>
            </w:r>
            <w:r w:rsidRPr="00583379">
              <w:rPr>
                <w:color w:val="000000"/>
              </w:rPr>
              <w:t>;</w:t>
            </w:r>
            <w:proofErr w:type="gramEnd"/>
          </w:p>
          <w:p w:rsidR="00066AB5" w:rsidP="00EC49A2" w:rsidRDefault="00066AB5" w14:paraId="4AD46DFC" w14:textId="77777777">
            <w:pPr>
              <w:pStyle w:val="Text1"/>
              <w:numPr>
                <w:ilvl w:val="0"/>
                <w:numId w:val="26"/>
              </w:numPr>
              <w:spacing w:before="40" w:after="40"/>
              <w:ind w:left="1313" w:hanging="567"/>
              <w:rPr>
                <w:color w:val="000000"/>
                <w:lang w:eastAsia="en-GB"/>
              </w:rPr>
            </w:pPr>
            <w:r>
              <w:rPr>
                <w:color w:val="000000"/>
                <w:lang w:eastAsia="en-GB"/>
              </w:rPr>
              <w:t xml:space="preserve">conduct related to </w:t>
            </w:r>
            <w:r w:rsidRPr="00583379">
              <w:rPr>
                <w:color w:val="000000"/>
                <w:lang w:eastAsia="en-GB"/>
              </w:rPr>
              <w:t xml:space="preserve">a criminal organisation, as </w:t>
            </w:r>
            <w:r>
              <w:rPr>
                <w:color w:val="000000"/>
                <w:lang w:eastAsia="en-GB"/>
              </w:rPr>
              <w:t>referred to</w:t>
            </w:r>
            <w:r w:rsidRPr="00583379">
              <w:rPr>
                <w:color w:val="000000"/>
                <w:lang w:eastAsia="en-GB"/>
              </w:rPr>
              <w:t xml:space="preserve"> in Article 2 of Council </w:t>
            </w:r>
            <w:r w:rsidRPr="00583379">
              <w:rPr>
                <w:color w:val="000000"/>
                <w:lang w:eastAsia="en-GB"/>
              </w:rPr>
              <w:t>Framework Decision 2008/841/</w:t>
            </w:r>
            <w:proofErr w:type="gramStart"/>
            <w:r w:rsidRPr="00583379">
              <w:rPr>
                <w:color w:val="000000"/>
                <w:lang w:eastAsia="en-GB"/>
              </w:rPr>
              <w:t>JHA;</w:t>
            </w:r>
            <w:proofErr w:type="gramEnd"/>
          </w:p>
          <w:p w:rsidR="00066AB5" w:rsidP="00EC49A2" w:rsidRDefault="00066AB5" w14:paraId="1574ADAE" w14:textId="77777777">
            <w:pPr>
              <w:pStyle w:val="Text1"/>
              <w:numPr>
                <w:ilvl w:val="0"/>
                <w:numId w:val="26"/>
              </w:numPr>
              <w:spacing w:before="40" w:after="40"/>
              <w:ind w:left="1313" w:hanging="567"/>
              <w:rPr>
                <w:color w:val="000000"/>
                <w:lang w:eastAsia="en-GB"/>
              </w:rPr>
            </w:pPr>
            <w:r w:rsidRPr="00583379">
              <w:rPr>
                <w:bCs/>
                <w:iCs/>
              </w:rPr>
              <w:t>money laundering</w:t>
            </w:r>
            <w:r w:rsidRPr="00583379">
              <w:rPr>
                <w:color w:val="000000"/>
              </w:rPr>
              <w:t xml:space="preserve"> or</w:t>
            </w:r>
            <w:r w:rsidRPr="00583379">
              <w:rPr>
                <w:bCs/>
                <w:iCs/>
              </w:rPr>
              <w:t xml:space="preserve"> terrorist financing</w:t>
            </w:r>
            <w:r w:rsidRPr="0073257E">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w:t>
            </w:r>
            <w:proofErr w:type="gramStart"/>
            <w:r w:rsidRPr="00583379">
              <w:rPr>
                <w:color w:val="000000"/>
              </w:rPr>
              <w:t>Council;</w:t>
            </w:r>
            <w:proofErr w:type="gramEnd"/>
          </w:p>
          <w:p w:rsidR="00066AB5" w:rsidP="00EC49A2" w:rsidRDefault="00066AB5" w14:paraId="60F17288" w14:textId="77777777">
            <w:pPr>
              <w:pStyle w:val="Text1"/>
              <w:numPr>
                <w:ilvl w:val="0"/>
                <w:numId w:val="26"/>
              </w:numPr>
              <w:spacing w:before="40" w:after="40"/>
              <w:ind w:left="1313" w:hanging="567"/>
              <w:rPr>
                <w:color w:val="000000"/>
                <w:lang w:eastAsia="en-GB"/>
              </w:rPr>
            </w:pPr>
            <w:r w:rsidRPr="005A10AC">
              <w:rPr>
                <w:lang w:val="en-IE"/>
              </w:rPr>
              <w:t xml:space="preserve">terrorist offences or offences related to terrorist activities, as defined in Articles 3 to 12 of Directive 2017/541 of the European Parliament and of the Council, respectively, or inciting, aiding, abetting or attempting to commit such offences, as referred to in Article 14 of that </w:t>
            </w:r>
            <w:proofErr w:type="gramStart"/>
            <w:r w:rsidRPr="005A10AC">
              <w:rPr>
                <w:lang w:val="en-IE"/>
              </w:rPr>
              <w:t>Directive</w:t>
            </w:r>
            <w:r w:rsidRPr="005D63EA">
              <w:rPr>
                <w:color w:val="000000"/>
              </w:rPr>
              <w:t>;</w:t>
            </w:r>
            <w:proofErr w:type="gramEnd"/>
          </w:p>
          <w:p w:rsidRPr="00583379" w:rsidR="00066AB5" w:rsidP="00EC49A2" w:rsidRDefault="00066AB5" w14:paraId="183B36B6" w14:textId="3225335B">
            <w:pPr>
              <w:pStyle w:val="Text1"/>
              <w:numPr>
                <w:ilvl w:val="0"/>
                <w:numId w:val="26"/>
              </w:numPr>
              <w:spacing w:before="40" w:after="40"/>
              <w:ind w:left="1313" w:hanging="567"/>
              <w:rPr>
                <w:color w:val="000000"/>
                <w:lang w:eastAsia="en-GB"/>
              </w:rPr>
            </w:pPr>
            <w:r w:rsidRPr="00583379">
              <w:rPr>
                <w:bCs/>
                <w:iCs/>
              </w:rPr>
              <w:t>child labour or other</w:t>
            </w:r>
            <w:r>
              <w:rPr>
                <w:bCs/>
                <w:iCs/>
              </w:rPr>
              <w:t xml:space="preserve"> offences concerning</w:t>
            </w:r>
            <w:r w:rsidRPr="00583379">
              <w:rPr>
                <w:bCs/>
                <w:iCs/>
              </w:rPr>
              <w:t xml:space="preserve"> trafficking in human beings</w:t>
            </w:r>
            <w:r w:rsidRPr="0073257E">
              <w:t xml:space="preserve"> </w:t>
            </w:r>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p>
        </w:tc>
      </w:tr>
      <w:tr w:rsidR="00D0119F" w:rsidTr="00EC49A2" w14:paraId="0A77B26C" w14:textId="77777777">
        <w:tc>
          <w:tcPr>
            <w:tcW w:w="9640" w:type="dxa"/>
            <w:tcBorders>
              <w:bottom w:val="single" w:color="auto" w:sz="4" w:space="0"/>
            </w:tcBorders>
            <w:shd w:val="clear" w:color="auto" w:fill="auto"/>
          </w:tcPr>
          <w:p w:rsidRPr="00583379" w:rsidR="00D0119F" w:rsidP="00EC49A2" w:rsidRDefault="00D0119F" w14:paraId="0463F9ED" w14:textId="0FBE6B10">
            <w:pPr>
              <w:pStyle w:val="Text1"/>
              <w:numPr>
                <w:ilvl w:val="0"/>
                <w:numId w:val="3"/>
              </w:numPr>
              <w:tabs>
                <w:tab w:val="clear" w:pos="360"/>
              </w:tabs>
              <w:spacing w:before="40" w:after="40"/>
              <w:ind w:left="746" w:hanging="357"/>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w:t>
            </w:r>
            <w:r w:rsidR="0068109B">
              <w:rPr>
                <w:noProof/>
              </w:rPr>
              <w:t xml:space="preserve">or </w:t>
            </w:r>
            <w:r>
              <w:rPr>
                <w:noProof/>
              </w:rPr>
              <w:t>OLAF or the Court of Auditors</w:t>
            </w:r>
            <w:r w:rsidR="0068109B">
              <w:rPr>
                <w:noProof/>
              </w:rPr>
              <w:t xml:space="preserve"> or the EPPO</w:t>
            </w:r>
            <w:r>
              <w:rPr>
                <w:noProof/>
              </w:rPr>
              <w:t xml:space="preserve">; </w:t>
            </w:r>
          </w:p>
        </w:tc>
      </w:tr>
      <w:tr w:rsidR="00D0119F" w:rsidTr="00EC49A2" w14:paraId="2254D6C4" w14:textId="77777777">
        <w:tc>
          <w:tcPr>
            <w:tcW w:w="9640" w:type="dxa"/>
            <w:shd w:val="clear" w:color="auto" w:fill="auto"/>
          </w:tcPr>
          <w:p w:rsidR="00D0119F" w:rsidP="00EC49A2" w:rsidRDefault="00D0119F" w14:paraId="2D048AFD" w14:textId="77777777">
            <w:pPr>
              <w:pStyle w:val="Text1"/>
              <w:numPr>
                <w:ilvl w:val="0"/>
                <w:numId w:val="3"/>
              </w:numPr>
              <w:tabs>
                <w:tab w:val="clear" w:pos="360"/>
              </w:tabs>
              <w:spacing w:before="40" w:after="40"/>
              <w:ind w:left="746" w:hanging="357"/>
              <w:rPr>
                <w:noProof/>
              </w:rPr>
            </w:pPr>
            <w:bookmarkStart w:name="_DV_C410" w:id="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0"/>
            <w:r w:rsidRPr="00583379">
              <w:rPr>
                <w:color w:val="000000"/>
              </w:rPr>
              <w:t>;</w:t>
            </w:r>
          </w:p>
        </w:tc>
      </w:tr>
      <w:tr w:rsidR="00D0119F" w:rsidTr="00EC49A2" w14:paraId="7B58F67D" w14:textId="77777777">
        <w:tc>
          <w:tcPr>
            <w:tcW w:w="9640" w:type="dxa"/>
            <w:shd w:val="clear" w:color="auto" w:fill="auto"/>
          </w:tcPr>
          <w:p w:rsidRPr="00583379" w:rsidR="00D0119F" w:rsidP="00EC49A2" w:rsidRDefault="0068109B" w14:paraId="2BBFE24A" w14:textId="7070A54A">
            <w:pPr>
              <w:pStyle w:val="Text1"/>
              <w:numPr>
                <w:ilvl w:val="0"/>
                <w:numId w:val="3"/>
              </w:numPr>
              <w:tabs>
                <w:tab w:val="clear" w:pos="360"/>
              </w:tabs>
              <w:spacing w:before="40" w:after="40"/>
              <w:ind w:left="746" w:hanging="357"/>
              <w:rPr>
                <w:color w:val="000000"/>
              </w:rPr>
            </w:pPr>
            <w:r w:rsidRPr="005A10AC">
              <w:rPr>
                <w:lang w:val="en-IE"/>
              </w:rPr>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w:t>
            </w:r>
            <w:proofErr w:type="gramStart"/>
            <w:r w:rsidRPr="005A10AC">
              <w:rPr>
                <w:lang w:val="en-IE"/>
              </w:rPr>
              <w:t>employment</w:t>
            </w:r>
            <w:proofErr w:type="gramEnd"/>
            <w:r w:rsidRPr="005A10AC">
              <w:rPr>
                <w:lang w:val="en-IE"/>
              </w:rPr>
              <w:t xml:space="preserve"> and labour conditions, in the jurisdiction of its registered office, central administration or principal place of</w:t>
            </w:r>
            <w:r>
              <w:rPr>
                <w:lang w:val="en-IE"/>
              </w:rPr>
              <w:t xml:space="preserve"> business</w:t>
            </w:r>
            <w:r w:rsidR="00D0119F">
              <w:rPr>
                <w:color w:val="000000"/>
              </w:rPr>
              <w:t>;</w:t>
            </w:r>
          </w:p>
        </w:tc>
      </w:tr>
      <w:tr w:rsidR="00D0119F" w:rsidTr="00EC49A2" w14:paraId="3A6BDEA6" w14:textId="77777777">
        <w:tc>
          <w:tcPr>
            <w:tcW w:w="9640" w:type="dxa"/>
            <w:shd w:val="clear" w:color="auto" w:fill="auto"/>
          </w:tcPr>
          <w:p w:rsidRPr="00EF2BEC" w:rsidR="00D0119F" w:rsidP="00EC49A2" w:rsidRDefault="00D0119F" w14:paraId="1EF50FCD" w14:textId="77777777">
            <w:pPr>
              <w:pStyle w:val="Text1"/>
              <w:numPr>
                <w:ilvl w:val="0"/>
                <w:numId w:val="3"/>
              </w:numPr>
              <w:tabs>
                <w:tab w:val="clear" w:pos="360"/>
              </w:tabs>
              <w:spacing w:before="40" w:after="40"/>
              <w:ind w:left="746" w:hanging="357"/>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68109B" w:rsidTr="00EC49A2" w14:paraId="10743895" w14:textId="77777777">
        <w:tc>
          <w:tcPr>
            <w:tcW w:w="9640" w:type="dxa"/>
            <w:shd w:val="clear" w:color="auto" w:fill="auto"/>
          </w:tcPr>
          <w:p w:rsidRPr="0024350A" w:rsidR="0068109B" w:rsidP="00EC49A2" w:rsidRDefault="0068109B" w14:paraId="6B3CA433" w14:textId="2C81EF10">
            <w:pPr>
              <w:pStyle w:val="Text1"/>
              <w:numPr>
                <w:ilvl w:val="0"/>
                <w:numId w:val="3"/>
              </w:numPr>
              <w:tabs>
                <w:tab w:val="clear" w:pos="360"/>
              </w:tabs>
              <w:spacing w:before="40" w:after="40"/>
              <w:ind w:left="746" w:hanging="357"/>
              <w:rPr>
                <w:noProof/>
              </w:rPr>
            </w:pPr>
            <w:r w:rsidRPr="0068109B">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r>
      <w:tr w:rsidR="005D63EA" w:rsidTr="00EC49A2" w14:paraId="146D1320" w14:textId="77777777">
        <w:tc>
          <w:tcPr>
            <w:tcW w:w="9640" w:type="dxa"/>
            <w:shd w:val="clear" w:color="auto" w:fill="auto"/>
          </w:tcPr>
          <w:p w:rsidRPr="0024350A" w:rsidR="005D63EA" w:rsidP="00EC49A2" w:rsidRDefault="005D63EA" w14:paraId="59A47017" w14:textId="0FBCF0F0">
            <w:pPr>
              <w:pStyle w:val="ListParagraph"/>
              <w:numPr>
                <w:ilvl w:val="0"/>
                <w:numId w:val="2"/>
              </w:numPr>
              <w:spacing w:before="120" w:after="120"/>
              <w:ind w:left="321" w:hanging="357"/>
              <w:contextualSpacing w:val="0"/>
              <w:jc w:val="both"/>
              <w:rPr>
                <w:noProof/>
              </w:rPr>
            </w:pPr>
            <w:r w:rsidRPr="005D63EA">
              <w:rPr>
                <w:noProof/>
              </w:rPr>
              <w:t>declares that, for the situations referred to in points (5) (c) to (5) (</w:t>
            </w:r>
            <w:r w:rsidR="0068109B">
              <w:rPr>
                <w:noProof/>
              </w:rPr>
              <w:t>i</w:t>
            </w:r>
            <w:r w:rsidRPr="005D63EA">
              <w:rPr>
                <w:noProof/>
              </w:rPr>
              <w:t>) above, in the absence of a final judgement or a final administrative decision, the person is</w:t>
            </w:r>
            <w:r w:rsidRPr="00EC49A2">
              <w:rPr>
                <w:noProof/>
              </w:rPr>
              <w:footnoteReference w:id="4"/>
            </w:r>
            <w:r w:rsidRPr="005D63EA">
              <w:rPr>
                <w:noProof/>
              </w:rPr>
              <w:t>:</w:t>
            </w:r>
          </w:p>
        </w:tc>
      </w:tr>
      <w:tr w:rsidR="00D0119F" w:rsidTr="00EC49A2" w14:paraId="3E066C0F" w14:textId="77777777">
        <w:tc>
          <w:tcPr>
            <w:tcW w:w="9640" w:type="dxa"/>
            <w:shd w:val="clear" w:color="auto" w:fill="auto"/>
          </w:tcPr>
          <w:p w:rsidR="00D0119F" w:rsidP="00EC49A2" w:rsidRDefault="009652FC" w14:paraId="3553591B" w14:textId="42F1159E">
            <w:pPr>
              <w:pStyle w:val="Text1"/>
              <w:numPr>
                <w:ilvl w:val="0"/>
                <w:numId w:val="27"/>
              </w:numPr>
              <w:spacing w:before="40" w:after="40"/>
              <w:ind w:left="1313" w:hanging="567"/>
              <w:rPr>
                <w:color w:val="000000"/>
              </w:rPr>
            </w:pPr>
            <w:r>
              <w:rPr>
                <w:color w:val="000000"/>
              </w:rPr>
              <w:t xml:space="preserve">subject to </w:t>
            </w:r>
            <w:r w:rsidRPr="009262CA" w:rsidR="00D0119F">
              <w:rPr>
                <w:color w:val="000000"/>
              </w:rPr>
              <w:t>facts established in the context of audits or investigations carried out by the</w:t>
            </w:r>
            <w:r w:rsidR="00D0119F">
              <w:rPr>
                <w:color w:val="000000"/>
              </w:rPr>
              <w:t xml:space="preserve"> European Public Prosecutor’s Office after its establishment, the</w:t>
            </w:r>
            <w:r w:rsidRPr="009262CA" w:rsidR="00D0119F">
              <w:rPr>
                <w:color w:val="000000"/>
              </w:rPr>
              <w:t xml:space="preserve"> Court of Auditors, or internal audit</w:t>
            </w:r>
            <w:r w:rsidR="00D0119F">
              <w:rPr>
                <w:color w:val="000000"/>
              </w:rPr>
              <w:t>or</w:t>
            </w:r>
            <w:r w:rsidRPr="009262CA" w:rsidR="00D0119F">
              <w:rPr>
                <w:color w:val="000000"/>
              </w:rPr>
              <w:t xml:space="preserve">, or any other check, audit or control performed under the responsibility of </w:t>
            </w:r>
            <w:r w:rsidR="00D0119F">
              <w:rPr>
                <w:color w:val="000000"/>
              </w:rPr>
              <w:t>an</w:t>
            </w:r>
            <w:r w:rsidRPr="009262CA" w:rsidR="00D0119F">
              <w:rPr>
                <w:color w:val="000000"/>
              </w:rPr>
              <w:t xml:space="preserve"> authorising officer</w:t>
            </w:r>
            <w:r w:rsidR="00D0119F">
              <w:rPr>
                <w:color w:val="000000"/>
              </w:rPr>
              <w:t xml:space="preserve"> </w:t>
            </w:r>
            <w:r w:rsidRPr="00BF215D" w:rsidR="00D0119F">
              <w:rPr>
                <w:color w:val="000000"/>
              </w:rPr>
              <w:t xml:space="preserve">of an EU institution, of a European office or of an EU agency or </w:t>
            </w:r>
            <w:proofErr w:type="gramStart"/>
            <w:r w:rsidRPr="00BF215D" w:rsidR="00D0119F">
              <w:rPr>
                <w:color w:val="000000"/>
              </w:rPr>
              <w:t>body</w:t>
            </w:r>
            <w:r w:rsidRPr="009262CA" w:rsidR="00D0119F">
              <w:rPr>
                <w:color w:val="000000"/>
              </w:rPr>
              <w:t>;</w:t>
            </w:r>
            <w:proofErr w:type="gramEnd"/>
            <w:r w:rsidRPr="009262CA" w:rsidR="00D0119F">
              <w:rPr>
                <w:color w:val="000000"/>
              </w:rPr>
              <w:t xml:space="preserve"> </w:t>
            </w:r>
          </w:p>
          <w:p w:rsidR="00D0119F" w:rsidP="00EC49A2" w:rsidRDefault="009652FC" w14:paraId="598E2D89" w14:textId="3EBAC50D">
            <w:pPr>
              <w:pStyle w:val="Text1"/>
              <w:numPr>
                <w:ilvl w:val="0"/>
                <w:numId w:val="27"/>
              </w:numPr>
              <w:spacing w:before="40" w:after="40"/>
              <w:ind w:left="1313" w:hanging="567"/>
              <w:rPr>
                <w:color w:val="000000"/>
              </w:rPr>
            </w:pPr>
            <w:r>
              <w:rPr>
                <w:color w:val="000000"/>
              </w:rPr>
              <w:t xml:space="preserve">subject to </w:t>
            </w:r>
            <w:r w:rsidRPr="00352E2A" w:rsidR="00D0119F">
              <w:rPr>
                <w:color w:val="000000"/>
              </w:rPr>
              <w:t>non-final judgments or</w:t>
            </w:r>
            <w:r w:rsidR="00D0119F">
              <w:rPr>
                <w:color w:val="000000"/>
              </w:rPr>
              <w:t xml:space="preserve"> </w:t>
            </w:r>
            <w:r w:rsidRPr="009262CA" w:rsidR="00D0119F">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Pr="009262CA" w:rsidR="00D0119F">
              <w:rPr>
                <w:color w:val="000000"/>
              </w:rPr>
              <w:t>ethics;</w:t>
            </w:r>
            <w:proofErr w:type="gramEnd"/>
            <w:r w:rsidRPr="009262CA" w:rsidR="00D0119F">
              <w:rPr>
                <w:color w:val="000000"/>
              </w:rPr>
              <w:t xml:space="preserve"> </w:t>
            </w:r>
          </w:p>
          <w:p w:rsidR="00D0119F" w:rsidP="00EC49A2" w:rsidRDefault="009652FC" w14:paraId="3E75BA9C" w14:textId="55CA0191">
            <w:pPr>
              <w:pStyle w:val="Text1"/>
              <w:numPr>
                <w:ilvl w:val="0"/>
                <w:numId w:val="27"/>
              </w:numPr>
              <w:spacing w:before="40" w:after="40"/>
              <w:ind w:left="1313" w:hanging="567"/>
              <w:rPr>
                <w:color w:val="000000"/>
              </w:rPr>
            </w:pPr>
            <w:r>
              <w:rPr>
                <w:color w:val="000000"/>
              </w:rPr>
              <w:t xml:space="preserve">subject to </w:t>
            </w:r>
            <w:r w:rsidR="00D0119F">
              <w:rPr>
                <w:color w:val="000000"/>
              </w:rPr>
              <w:t xml:space="preserve">facts referred to in </w:t>
            </w:r>
            <w:r w:rsidRPr="009262CA" w:rsidR="00D0119F">
              <w:rPr>
                <w:color w:val="000000"/>
              </w:rPr>
              <w:t>decisions of</w:t>
            </w:r>
            <w:r w:rsidR="00D0119F">
              <w:rPr>
                <w:color w:val="000000"/>
              </w:rPr>
              <w:t xml:space="preserve"> entities or persons being entrusted with</w:t>
            </w:r>
            <w:r w:rsidR="00066AB5">
              <w:rPr>
                <w:color w:val="000000"/>
              </w:rPr>
              <w:t xml:space="preserve"> </w:t>
            </w:r>
            <w:r w:rsidR="00D0119F">
              <w:rPr>
                <w:color w:val="000000"/>
              </w:rPr>
              <w:t xml:space="preserve">EU budget implementation </w:t>
            </w:r>
            <w:proofErr w:type="gramStart"/>
            <w:r w:rsidR="00D0119F">
              <w:rPr>
                <w:color w:val="000000"/>
              </w:rPr>
              <w:t>tasks</w:t>
            </w:r>
            <w:r w:rsidRPr="009262CA" w:rsidR="00D0119F">
              <w:rPr>
                <w:color w:val="000000"/>
              </w:rPr>
              <w:t>;</w:t>
            </w:r>
            <w:proofErr w:type="gramEnd"/>
            <w:r w:rsidRPr="009262CA" w:rsidR="00D0119F">
              <w:rPr>
                <w:color w:val="000000"/>
              </w:rPr>
              <w:t xml:space="preserve"> </w:t>
            </w:r>
          </w:p>
          <w:p w:rsidR="00D0119F" w:rsidP="00EC49A2" w:rsidRDefault="009652FC" w14:paraId="4584C458" w14:textId="01AE3C34">
            <w:pPr>
              <w:pStyle w:val="Text1"/>
              <w:numPr>
                <w:ilvl w:val="0"/>
                <w:numId w:val="27"/>
              </w:numPr>
              <w:spacing w:before="40" w:after="40"/>
              <w:ind w:left="1313" w:hanging="567"/>
              <w:rPr>
                <w:color w:val="000000"/>
              </w:rPr>
            </w:pPr>
            <w:r>
              <w:rPr>
                <w:color w:val="000000"/>
              </w:rPr>
              <w:t xml:space="preserve">subject to </w:t>
            </w:r>
            <w:r w:rsidR="00D0119F">
              <w:rPr>
                <w:color w:val="000000"/>
              </w:rPr>
              <w:t xml:space="preserve">information transmitted by Member States implementing Union </w:t>
            </w:r>
            <w:proofErr w:type="gramStart"/>
            <w:r w:rsidR="00D0119F">
              <w:rPr>
                <w:color w:val="000000"/>
              </w:rPr>
              <w:t>funds;</w:t>
            </w:r>
            <w:proofErr w:type="gramEnd"/>
          </w:p>
          <w:p w:rsidR="00D0119F" w:rsidP="00EC49A2" w:rsidRDefault="009652FC" w14:paraId="116D3D5D" w14:textId="36B8FDFE">
            <w:pPr>
              <w:pStyle w:val="Text1"/>
              <w:numPr>
                <w:ilvl w:val="0"/>
                <w:numId w:val="27"/>
              </w:numPr>
              <w:spacing w:before="40" w:after="40"/>
              <w:ind w:left="1313" w:hanging="567"/>
              <w:rPr>
                <w:color w:val="000000"/>
              </w:rPr>
            </w:pPr>
            <w:r>
              <w:rPr>
                <w:color w:val="000000"/>
              </w:rPr>
              <w:t xml:space="preserve">subject to </w:t>
            </w:r>
            <w:r w:rsidRPr="009262CA" w:rsidR="00D0119F">
              <w:rPr>
                <w:color w:val="000000"/>
              </w:rPr>
              <w:t xml:space="preserve">decisions of the Commission relating to the infringement of Union competition </w:t>
            </w:r>
            <w:r w:rsidR="00D0119F">
              <w:rPr>
                <w:color w:val="000000"/>
              </w:rPr>
              <w:t>law</w:t>
            </w:r>
            <w:r w:rsidRPr="009262CA" w:rsidR="00D0119F">
              <w:rPr>
                <w:color w:val="000000"/>
              </w:rPr>
              <w:t xml:space="preserve"> or of a national competent authority relating to the infringement of Union or national competition </w:t>
            </w:r>
            <w:proofErr w:type="gramStart"/>
            <w:r w:rsidRPr="009262CA" w:rsidR="00D0119F">
              <w:rPr>
                <w:color w:val="000000"/>
              </w:rPr>
              <w:t>law</w:t>
            </w:r>
            <w:r w:rsidR="00D0119F">
              <w:rPr>
                <w:color w:val="000000"/>
              </w:rPr>
              <w:t>;</w:t>
            </w:r>
            <w:proofErr w:type="gramEnd"/>
            <w:r w:rsidR="00D0119F">
              <w:rPr>
                <w:color w:val="000000"/>
              </w:rPr>
              <w:t xml:space="preserve"> </w:t>
            </w:r>
          </w:p>
          <w:p w:rsidRPr="00B57AE1" w:rsidR="001B2E44" w:rsidDel="005C51BE" w:rsidP="00EC49A2" w:rsidRDefault="00665A86" w14:paraId="26D7C0A6" w14:textId="1AF2278A">
            <w:pPr>
              <w:pStyle w:val="Text1"/>
              <w:numPr>
                <w:ilvl w:val="0"/>
                <w:numId w:val="27"/>
              </w:numPr>
              <w:spacing w:before="40" w:after="40"/>
              <w:ind w:left="1313" w:hanging="567"/>
              <w:rPr>
                <w:color w:val="000000"/>
              </w:rPr>
            </w:pPr>
            <w:r>
              <w:rPr>
                <w:color w:val="000000"/>
              </w:rPr>
              <w:t xml:space="preserve">subject to </w:t>
            </w:r>
            <w:r w:rsidRPr="001F0523" w:rsidR="001B2E44">
              <w:rPr>
                <w:color w:val="000000"/>
              </w:rPr>
              <w:t>an investigation concerning it by the European Anti-Fraud office (OLAF)</w:t>
            </w:r>
            <w:r w:rsidR="002E0C04">
              <w:rPr>
                <w:color w:val="000000"/>
              </w:rPr>
              <w:t>: either because it has been</w:t>
            </w:r>
            <w:r w:rsidRPr="00D32387" w:rsidR="002E0C04">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Pr="00D32387" w:rsidR="002E0C04">
              <w:rPr>
                <w:color w:val="000000"/>
              </w:rPr>
              <w:t xml:space="preserve"> notified of the </w:t>
            </w:r>
            <w:r w:rsidR="002E0C04">
              <w:rPr>
                <w:color w:val="000000"/>
              </w:rPr>
              <w:t xml:space="preserve">opening, the </w:t>
            </w:r>
            <w:r w:rsidRPr="00D32387" w:rsidR="002E0C04">
              <w:rPr>
                <w:color w:val="000000"/>
              </w:rPr>
              <w:t xml:space="preserve">closure </w:t>
            </w:r>
            <w:r w:rsidR="002E0C04">
              <w:rPr>
                <w:color w:val="000000"/>
              </w:rPr>
              <w:t xml:space="preserve">or of any circumstance related to an investigation of the </w:t>
            </w:r>
            <w:r w:rsidRPr="00D32387" w:rsidR="002E0C04">
              <w:rPr>
                <w:color w:val="000000"/>
              </w:rPr>
              <w:t>of the OLAF concerning it.</w:t>
            </w:r>
          </w:p>
        </w:tc>
      </w:tr>
    </w:tbl>
    <w:p w:rsidRPr="006B4EBC" w:rsidR="0095752A" w:rsidP="00EC49A2" w:rsidRDefault="0095752A" w14:paraId="176C476E" w14:textId="0745944F">
      <w:pPr>
        <w:pStyle w:val="Title"/>
        <w:ind w:left="426" w:hanging="425"/>
        <w:rPr>
          <w:noProof/>
        </w:rPr>
      </w:pPr>
      <w:r w:rsidRPr="006B4EBC">
        <w:rPr>
          <w:b w:val="0"/>
          <w:bCs w:val="0"/>
          <w:smallCaps w:val="0"/>
          <w:noProof/>
        </w:rPr>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28"/>
      </w:tblGrid>
      <w:tr w:rsidRPr="008E0F00" w:rsidR="0095752A" w:rsidTr="00963AB7" w14:paraId="4FC4C088" w14:textId="77777777">
        <w:tc>
          <w:tcPr>
            <w:tcW w:w="9828" w:type="dxa"/>
            <w:shd w:val="clear" w:color="auto" w:fill="auto"/>
            <w:vAlign w:val="center"/>
          </w:tcPr>
          <w:p w:rsidRPr="006B4EBC" w:rsidR="0095752A" w:rsidP="00EC49A2" w:rsidRDefault="00234703" w14:paraId="182EA035" w14:textId="64DCA305">
            <w:pPr>
              <w:pStyle w:val="ListParagraph"/>
              <w:numPr>
                <w:ilvl w:val="0"/>
                <w:numId w:val="2"/>
              </w:numPr>
              <w:spacing w:before="40" w:after="40"/>
              <w:ind w:left="426" w:hanging="426"/>
              <w:jc w:val="both"/>
              <w:rPr>
                <w:noProof/>
              </w:rPr>
            </w:pPr>
            <w:r>
              <w:rPr>
                <w:noProof/>
              </w:rPr>
              <w:t>d</w:t>
            </w:r>
            <w:r w:rsidRPr="006B4EBC" w:rsidR="0095752A">
              <w:rPr>
                <w:noProof/>
              </w:rPr>
              <w:t xml:space="preserve">eclares that a natural person who is essential for the award or for the implementation of the </w:t>
            </w:r>
            <w:r w:rsidRPr="00993905" w:rsidR="0095752A">
              <w:rPr>
                <w:noProof/>
              </w:rPr>
              <w:t>[</w:t>
            </w:r>
            <w:r w:rsidRPr="00234703" w:rsidR="0095752A">
              <w:rPr>
                <w:noProof/>
                <w:highlight w:val="cyan"/>
              </w:rPr>
              <w:t>action</w:t>
            </w:r>
            <w:r w:rsidR="0095752A">
              <w:rPr>
                <w:noProof/>
              </w:rPr>
              <w:t>] [</w:t>
            </w:r>
            <w:r w:rsidRPr="00234703" w:rsidR="0095752A">
              <w:rPr>
                <w:noProof/>
                <w:highlight w:val="cyan"/>
              </w:rPr>
              <w:t>work programme</w:t>
            </w:r>
            <w:r w:rsidR="0095752A">
              <w:rPr>
                <w:noProof/>
              </w:rPr>
              <w:t>]</w:t>
            </w:r>
            <w:r w:rsidRPr="006B4EBC" w:rsidR="0095752A">
              <w:rPr>
                <w:noProof/>
              </w:rPr>
              <w:t xml:space="preserve"> subject to the grant application is </w:t>
            </w:r>
            <w:r w:rsidRPr="00234703" w:rsidR="0095752A">
              <w:rPr>
                <w:b/>
                <w:noProof/>
                <w:u w:val="single"/>
              </w:rPr>
              <w:t>not</w:t>
            </w:r>
            <w:r w:rsidR="0095752A">
              <w:rPr>
                <w:noProof/>
              </w:rPr>
              <w:t xml:space="preserve"> </w:t>
            </w:r>
            <w:r w:rsidRPr="006B4EBC" w:rsidR="0095752A">
              <w:rPr>
                <w:noProof/>
              </w:rPr>
              <w:t>in one of the following situations</w:t>
            </w:r>
            <w:r w:rsidRPr="00234703" w:rsidR="0095752A">
              <w:rPr>
                <w:b/>
                <w:i/>
                <w:noProof/>
                <w:u w:val="single"/>
              </w:rPr>
              <w:t xml:space="preserve"> If yes, please indicate in annex to this declaration which situation and the name(s) of the concerned person(s) with a brief explanation</w:t>
            </w:r>
            <w:r w:rsidRPr="006B4EBC" w:rsidR="0095752A">
              <w:rPr>
                <w:noProof/>
              </w:rPr>
              <w:t xml:space="preserve">: </w:t>
            </w:r>
          </w:p>
        </w:tc>
      </w:tr>
      <w:tr w:rsidRPr="008E0F00" w:rsidR="0095752A" w:rsidTr="00963AB7" w14:paraId="0BAEE8D3" w14:textId="77777777">
        <w:tc>
          <w:tcPr>
            <w:tcW w:w="9828" w:type="dxa"/>
            <w:shd w:val="clear" w:color="auto" w:fill="auto"/>
            <w:vAlign w:val="center"/>
          </w:tcPr>
          <w:p w:rsidRPr="006B4EBC" w:rsidR="0095752A" w:rsidP="00963AB7" w:rsidRDefault="0095752A" w14:paraId="4A1B12D9" w14:textId="2B6F13CD">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Pr="008E0F00" w:rsidR="0095752A" w:rsidTr="00963AB7" w14:paraId="74D10BB3" w14:textId="77777777">
        <w:tc>
          <w:tcPr>
            <w:tcW w:w="9828" w:type="dxa"/>
            <w:shd w:val="clear" w:color="auto" w:fill="auto"/>
            <w:vAlign w:val="center"/>
          </w:tcPr>
          <w:p w:rsidRPr="006B4EBC" w:rsidR="0095752A" w:rsidP="00963AB7" w:rsidRDefault="0095752A" w14:paraId="50269FE6" w14:textId="49C931EC">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Pr="008E0F00" w:rsidR="0095752A" w:rsidTr="00963AB7" w14:paraId="227F2602" w14:textId="77777777">
        <w:tc>
          <w:tcPr>
            <w:tcW w:w="9828" w:type="dxa"/>
            <w:shd w:val="clear" w:color="auto" w:fill="auto"/>
            <w:vAlign w:val="center"/>
          </w:tcPr>
          <w:p w:rsidRPr="006B4EBC" w:rsidR="0095752A" w:rsidP="00963AB7" w:rsidRDefault="0095752A" w14:paraId="12BAC75E" w14:textId="5AF40656">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Pr="008E0F00" w:rsidR="0095752A" w:rsidTr="00963AB7" w14:paraId="3105D522" w14:textId="77777777">
        <w:tc>
          <w:tcPr>
            <w:tcW w:w="9828" w:type="dxa"/>
            <w:shd w:val="clear" w:color="auto" w:fill="auto"/>
            <w:vAlign w:val="center"/>
          </w:tcPr>
          <w:p w:rsidRPr="006B4EBC" w:rsidR="0095752A" w:rsidP="00963AB7" w:rsidRDefault="0095752A" w14:paraId="02E1F1CC" w14:textId="5848B57A">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Pr="008E0F00" w:rsidR="0095752A" w:rsidTr="00963AB7" w14:paraId="5123C9EF" w14:textId="77777777">
        <w:tc>
          <w:tcPr>
            <w:tcW w:w="9828" w:type="dxa"/>
            <w:shd w:val="clear" w:color="auto" w:fill="auto"/>
            <w:vAlign w:val="center"/>
          </w:tcPr>
          <w:p w:rsidRPr="006B4EBC" w:rsidR="0095752A" w:rsidP="00963AB7" w:rsidRDefault="0095752A" w14:paraId="47CE51C5" w14:textId="12926DF1">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rsidTr="00963AB7" w14:paraId="4B5D2C23" w14:textId="77777777">
        <w:tc>
          <w:tcPr>
            <w:tcW w:w="9828" w:type="dxa"/>
            <w:shd w:val="clear" w:color="auto" w:fill="auto"/>
            <w:vAlign w:val="center"/>
          </w:tcPr>
          <w:p w:rsidRPr="006B4EBC" w:rsidR="0095752A" w:rsidP="00963AB7" w:rsidRDefault="0095752A" w14:paraId="6506A7B8" w14:textId="7F66D66C">
            <w:pPr>
              <w:pStyle w:val="Text1"/>
              <w:spacing w:before="40" w:after="40"/>
              <w:ind w:left="360"/>
              <w:rPr>
                <w:noProof/>
              </w:rPr>
            </w:pPr>
          </w:p>
        </w:tc>
      </w:tr>
    </w:tbl>
    <w:p w:rsidR="0095752A" w:rsidP="00EC49A2" w:rsidRDefault="0095752A" w14:paraId="507322F0" w14:textId="77777777">
      <w:pPr>
        <w:pStyle w:val="Title"/>
        <w:ind w:left="567" w:hanging="567"/>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w:t>
      </w:r>
      <w:proofErr w:type="gramStart"/>
      <w:r w:rsidRPr="004D49FF">
        <w:t>decision-making</w:t>
      </w:r>
      <w:proofErr w:type="gramEnd"/>
      <w:r w:rsidRPr="004D49FF">
        <w:t xml:space="preserve"> or control</w:t>
      </w:r>
      <w:r>
        <w:t xml:space="preserve"> </w:t>
      </w:r>
    </w:p>
    <w:p w:rsidR="0095752A" w:rsidP="0095752A" w:rsidRDefault="0095752A" w14:paraId="6C10446D" w14:textId="77777777">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9"/>
      </w:tblGrid>
      <w:tr w:rsidR="0095752A" w:rsidTr="00963AB7" w14:paraId="62C1B961" w14:textId="77777777">
        <w:tc>
          <w:tcPr>
            <w:tcW w:w="9889" w:type="dxa"/>
            <w:shd w:val="clear" w:color="auto" w:fill="auto"/>
            <w:vAlign w:val="center"/>
          </w:tcPr>
          <w:p w:rsidRPr="001D0542" w:rsidR="0095752A" w:rsidP="00EC49A2" w:rsidRDefault="0095752A" w14:paraId="471DF160" w14:textId="1B21E2CE">
            <w:pPr>
              <w:pStyle w:val="ListParagraph"/>
              <w:numPr>
                <w:ilvl w:val="0"/>
                <w:numId w:val="2"/>
              </w:numPr>
              <w:spacing w:before="120" w:after="120"/>
              <w:ind w:left="426" w:hanging="426"/>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rsidTr="00963AB7" w14:paraId="1C7ADC65" w14:textId="77777777">
        <w:trPr>
          <w:trHeight w:val="567" w:hRule="exact"/>
        </w:trPr>
        <w:tc>
          <w:tcPr>
            <w:tcW w:w="9889" w:type="dxa"/>
            <w:shd w:val="clear" w:color="auto" w:fill="auto"/>
            <w:vAlign w:val="center"/>
          </w:tcPr>
          <w:p w:rsidR="0095752A" w:rsidP="00993905" w:rsidRDefault="0095752A" w14:paraId="3CF19F59" w14:textId="0D39709C">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rsidTr="00963AB7" w14:paraId="4E1B37A9" w14:textId="77777777">
        <w:trPr>
          <w:trHeight w:val="567" w:hRule="exact"/>
        </w:trPr>
        <w:tc>
          <w:tcPr>
            <w:tcW w:w="9889" w:type="dxa"/>
            <w:shd w:val="clear" w:color="auto" w:fill="auto"/>
            <w:vAlign w:val="center"/>
          </w:tcPr>
          <w:p w:rsidR="0095752A" w:rsidP="00993905" w:rsidRDefault="0095752A" w14:paraId="3065D7F9" w14:textId="487A01D3">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rsidTr="00963AB7" w14:paraId="150BC973" w14:textId="77777777">
        <w:trPr>
          <w:trHeight w:val="567" w:hRule="exact"/>
        </w:trPr>
        <w:tc>
          <w:tcPr>
            <w:tcW w:w="9889" w:type="dxa"/>
            <w:shd w:val="clear" w:color="auto" w:fill="auto"/>
            <w:vAlign w:val="center"/>
          </w:tcPr>
          <w:p w:rsidR="0095752A" w:rsidP="00993905" w:rsidRDefault="0095752A" w14:paraId="05331DD3" w14:textId="20257ED9">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rsidTr="00963AB7" w14:paraId="16A05897" w14:textId="77777777">
        <w:trPr>
          <w:trHeight w:val="567" w:hRule="exact"/>
        </w:trPr>
        <w:tc>
          <w:tcPr>
            <w:tcW w:w="9889" w:type="dxa"/>
            <w:shd w:val="clear" w:color="auto" w:fill="auto"/>
            <w:vAlign w:val="center"/>
          </w:tcPr>
          <w:p w:rsidR="0095752A" w:rsidP="00993905" w:rsidRDefault="0095752A" w14:paraId="003BF12F" w14:textId="2B029E83">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rsidTr="00963AB7" w14:paraId="0485FEED" w14:textId="77777777">
        <w:trPr>
          <w:trHeight w:val="567" w:hRule="exact"/>
        </w:trPr>
        <w:tc>
          <w:tcPr>
            <w:tcW w:w="9889" w:type="dxa"/>
            <w:shd w:val="clear" w:color="auto" w:fill="auto"/>
            <w:vAlign w:val="center"/>
          </w:tcPr>
          <w:p w:rsidR="0095752A" w:rsidP="0095752A" w:rsidRDefault="0095752A" w14:paraId="20735B65" w14:textId="3963475B">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rsidTr="00963AB7" w14:paraId="2248A285" w14:textId="77777777">
        <w:trPr>
          <w:trHeight w:val="567" w:hRule="exact"/>
        </w:trPr>
        <w:tc>
          <w:tcPr>
            <w:tcW w:w="9889" w:type="dxa"/>
            <w:shd w:val="clear" w:color="auto" w:fill="auto"/>
            <w:vAlign w:val="center"/>
          </w:tcPr>
          <w:p w:rsidR="0095752A" w:rsidP="0095752A" w:rsidRDefault="0095752A" w14:paraId="23918FDC" w14:textId="62764945">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rsidR="0095752A" w:rsidP="00EC49A2" w:rsidRDefault="0095752A" w14:paraId="48CF3EBF" w14:textId="0B8386FD">
      <w:pPr>
        <w:pStyle w:val="Title"/>
        <w:spacing w:after="120"/>
        <w:ind w:left="426" w:hanging="426"/>
      </w:pPr>
      <w:r>
        <w:t>IV</w:t>
      </w:r>
      <w:r w:rsidRPr="004D49FF">
        <w:t xml:space="preserve"> – Situations of exclusion concerning natural or legal persons assuming unlimited</w:t>
      </w:r>
      <w:r>
        <w:t xml:space="preserve"> liability for the debts of the person</w:t>
      </w:r>
    </w:p>
    <w:p w:rsidR="0095752A" w:rsidP="0095752A" w:rsidRDefault="0095752A" w14:paraId="51A6EF44" w14:textId="77777777">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889"/>
      </w:tblGrid>
      <w:tr w:rsidR="0095752A" w:rsidTr="00963AB7" w14:paraId="0A10A8B5" w14:textId="77777777">
        <w:tc>
          <w:tcPr>
            <w:tcW w:w="9889" w:type="dxa"/>
            <w:shd w:val="clear" w:color="auto" w:fill="auto"/>
            <w:vAlign w:val="center"/>
          </w:tcPr>
          <w:p w:rsidRPr="00234703" w:rsidR="0095752A" w:rsidP="00EC49A2" w:rsidRDefault="00066AB5" w14:paraId="0C35E14B" w14:textId="00BCB6B6">
            <w:pPr>
              <w:pStyle w:val="ListParagraph"/>
              <w:numPr>
                <w:ilvl w:val="0"/>
                <w:numId w:val="2"/>
              </w:numPr>
              <w:tabs>
                <w:tab w:val="left" w:pos="284"/>
              </w:tabs>
              <w:spacing w:after="120"/>
              <w:ind w:left="426" w:hanging="426"/>
              <w:jc w:val="both"/>
              <w:rPr>
                <w:rFonts w:ascii="Calibri" w:hAnsi="Calibri"/>
                <w:b/>
                <w:smallCaps/>
                <w:noProof/>
                <w:lang w:val="en-US"/>
              </w:rPr>
            </w:pPr>
            <w:r>
              <w:rPr>
                <w:noProof/>
              </w:rPr>
              <w:tab/>
            </w:r>
            <w:r w:rsidRPr="00C475D8" w:rsidR="0095752A">
              <w:rPr>
                <w:noProof/>
              </w:rPr>
              <w:t xml:space="preserve">declares </w:t>
            </w:r>
            <w:r w:rsidR="0095752A">
              <w:rPr>
                <w:noProof/>
              </w:rPr>
              <w:t>that</w:t>
            </w:r>
            <w:r w:rsidRPr="00C475D8" w:rsidR="0095752A">
              <w:rPr>
                <w:noProof/>
              </w:rPr>
              <w:t xml:space="preserve"> </w:t>
            </w:r>
            <w:r w:rsidR="0095752A">
              <w:rPr>
                <w:noProof/>
              </w:rPr>
              <w:t>a natural or legal person</w:t>
            </w:r>
            <w:r w:rsidRPr="00C61FE0" w:rsidR="0095752A">
              <w:rPr>
                <w:noProof/>
              </w:rPr>
              <w:t xml:space="preserve"> </w:t>
            </w:r>
            <w:r w:rsidR="0095752A">
              <w:rPr>
                <w:noProof/>
              </w:rPr>
              <w:t xml:space="preserve">that assumes unlimited liability for the debts of the above-mentioned person(s) is </w:t>
            </w:r>
            <w:r w:rsidRPr="00234703" w:rsidR="0095752A">
              <w:rPr>
                <w:b/>
                <w:noProof/>
                <w:u w:val="single"/>
              </w:rPr>
              <w:t>not</w:t>
            </w:r>
            <w:r w:rsidR="0095752A">
              <w:rPr>
                <w:noProof/>
              </w:rPr>
              <w:t xml:space="preserve"> </w:t>
            </w:r>
            <w:r w:rsidRPr="00C61FE0" w:rsidR="0095752A">
              <w:rPr>
                <w:noProof/>
              </w:rPr>
              <w:t xml:space="preserve">in </w:t>
            </w:r>
            <w:r w:rsidR="0095752A">
              <w:rPr>
                <w:noProof/>
              </w:rPr>
              <w:t xml:space="preserve">one of the following </w:t>
            </w:r>
            <w:r w:rsidRPr="00C61FE0" w:rsidR="0095752A">
              <w:rPr>
                <w:noProof/>
              </w:rPr>
              <w:t>situations</w:t>
            </w:r>
            <w:r w:rsidR="0095752A">
              <w:rPr>
                <w:noProof/>
              </w:rPr>
              <w:t>.</w:t>
            </w:r>
            <w:r w:rsidRPr="00C61FE0" w:rsidR="0095752A">
              <w:rPr>
                <w:noProof/>
              </w:rPr>
              <w:t xml:space="preserve"> </w:t>
            </w:r>
            <w:r w:rsidRPr="00234703" w:rsidR="0095752A">
              <w:rPr>
                <w:b/>
                <w:i/>
                <w:noProof/>
                <w:u w:val="single"/>
              </w:rPr>
              <w:t>If yes, please indicate in annex to this declaration which situation and the name(s) of the concerned person(s) with a brief explanation.</w:t>
            </w:r>
          </w:p>
        </w:tc>
      </w:tr>
      <w:tr w:rsidR="0095752A" w:rsidTr="00963AB7" w14:paraId="6AC7D173" w14:textId="77777777">
        <w:trPr>
          <w:trHeight w:val="468"/>
        </w:trPr>
        <w:tc>
          <w:tcPr>
            <w:tcW w:w="9889" w:type="dxa"/>
            <w:shd w:val="clear" w:color="auto" w:fill="auto"/>
            <w:vAlign w:val="center"/>
          </w:tcPr>
          <w:p w:rsidRPr="00583379" w:rsidR="0095752A" w:rsidP="00993905" w:rsidRDefault="0095752A" w14:paraId="3C24CC8B" w14:textId="46F1859C">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rsidTr="00963AB7" w14:paraId="3D5F3416" w14:textId="77777777">
        <w:trPr>
          <w:trHeight w:val="417"/>
        </w:trPr>
        <w:tc>
          <w:tcPr>
            <w:tcW w:w="9889" w:type="dxa"/>
            <w:shd w:val="clear" w:color="auto" w:fill="auto"/>
            <w:vAlign w:val="center"/>
          </w:tcPr>
          <w:p w:rsidRPr="00BB4C9D" w:rsidR="0095752A" w:rsidP="00993905" w:rsidRDefault="0095752A" w14:paraId="0EBB2AA2" w14:textId="5C9DDA3E">
            <w:pPr>
              <w:pStyle w:val="Text1"/>
              <w:numPr>
                <w:ilvl w:val="0"/>
                <w:numId w:val="8"/>
              </w:numPr>
              <w:spacing w:before="40" w:after="40"/>
              <w:rPr>
                <w:noProof/>
              </w:rPr>
            </w:pPr>
            <w:r>
              <w:rPr>
                <w:noProof/>
              </w:rPr>
              <w:t>situation (b) above (breach in payment of taxes or social security contributions)</w:t>
            </w:r>
          </w:p>
        </w:tc>
      </w:tr>
    </w:tbl>
    <w:p w:rsidR="0095752A" w:rsidP="0095752A" w:rsidRDefault="0095752A" w14:paraId="085E026B" w14:textId="412AF6A9">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28"/>
      </w:tblGrid>
      <w:tr w:rsidR="0095752A" w:rsidTr="00963AB7" w14:paraId="2E9C92F0" w14:textId="77777777">
        <w:tc>
          <w:tcPr>
            <w:tcW w:w="9828" w:type="dxa"/>
            <w:shd w:val="clear" w:color="auto" w:fill="auto"/>
          </w:tcPr>
          <w:p w:rsidR="0095752A" w:rsidP="00EC49A2" w:rsidRDefault="0095752A" w14:paraId="198F6EDB" w14:textId="1504F09D">
            <w:pPr>
              <w:pStyle w:val="ListParagraph"/>
              <w:numPr>
                <w:ilvl w:val="0"/>
                <w:numId w:val="2"/>
              </w:numPr>
              <w:spacing w:before="40" w:after="40"/>
              <w:ind w:left="426"/>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rsidTr="00963AB7" w14:paraId="57FBBF10" w14:textId="77777777">
        <w:tc>
          <w:tcPr>
            <w:tcW w:w="9828" w:type="dxa"/>
            <w:shd w:val="clear" w:color="auto" w:fill="auto"/>
          </w:tcPr>
          <w:p w:rsidR="0095752A" w:rsidP="00963AB7" w:rsidRDefault="0095752A" w14:paraId="47BDD0B0" w14:textId="7777777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rsidRPr="00166911" w:rsidR="0095752A" w:rsidP="0095752A" w:rsidRDefault="0095752A" w14:paraId="6FDD9B75" w14:textId="77777777">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rsidRPr="007D7A5F" w:rsidR="0095752A" w:rsidP="0095752A" w:rsidRDefault="0095752A" w14:paraId="23A1BEC2" w14:textId="1BC5A469">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proofErr w:type="gramStart"/>
      <w:r w:rsidR="00317257">
        <w:rPr>
          <w:color w:val="000000"/>
        </w:rPr>
        <w:t>in order to</w:t>
      </w:r>
      <w:proofErr w:type="gramEnd"/>
      <w:r w:rsidR="00317257">
        <w:rPr>
          <w:color w:val="000000"/>
        </w:rPr>
        <w:t xml:space="preserve"> allow the authorising officer to determine whether such measures are</w:t>
      </w:r>
      <w:r w:rsidRPr="00897E28" w:rsidR="00317257">
        <w:rPr>
          <w:color w:val="000000"/>
        </w:rPr>
        <w:t xml:space="preserve"> sufficient to demonstrate its reliability</w:t>
      </w:r>
      <w:r w:rsidRPr="007D7A5F">
        <w:rPr>
          <w:bCs/>
          <w:iCs/>
          <w:color w:val="000000"/>
        </w:rPr>
        <w:t xml:space="preserve">. </w:t>
      </w:r>
      <w:r w:rsidRPr="0068109B" w:rsidR="0068109B">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68109B">
        <w:rPr>
          <w:bCs/>
          <w:iCs/>
          <w:color w:val="000000"/>
        </w:rPr>
        <w:t>5</w:t>
      </w:r>
      <w:r w:rsidRPr="0068109B" w:rsidR="0068109B">
        <w:rPr>
          <w:bCs/>
          <w:iCs/>
          <w:color w:val="000000"/>
        </w:rPr>
        <w:t xml:space="preserve"> of the F</w:t>
      </w:r>
      <w:r w:rsidR="0068109B">
        <w:rPr>
          <w:bCs/>
          <w:iCs/>
          <w:color w:val="000000"/>
        </w:rPr>
        <w:t>inancial Regulation</w:t>
      </w:r>
      <w:r w:rsidRPr="0068109B" w:rsidR="0068109B">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rsidR="0095752A" w:rsidP="00EC49A2" w:rsidRDefault="0095752A" w14:paraId="0F1FD7A5" w14:textId="77777777">
      <w:pPr>
        <w:pStyle w:val="Title"/>
        <w:keepNext/>
        <w:spacing w:before="240" w:after="120"/>
      </w:pPr>
      <w:r w:rsidRPr="004D49FF">
        <w:t>V</w:t>
      </w:r>
      <w:r>
        <w:t>II</w:t>
      </w:r>
      <w:r w:rsidRPr="004D49FF">
        <w:t xml:space="preserve"> </w:t>
      </w:r>
      <w:r w:rsidRPr="00166911">
        <w:rPr>
          <w:rFonts w:hint="eastAsia"/>
        </w:rPr>
        <w:t>–</w:t>
      </w:r>
      <w:r w:rsidRPr="004D49FF">
        <w:t xml:space="preserve"> </w:t>
      </w:r>
      <w:r>
        <w:t>Evidence upon request</w:t>
      </w:r>
    </w:p>
    <w:p w:rsidRPr="00AD0164" w:rsidR="00B30A75" w:rsidP="00B30A75" w:rsidRDefault="00B30A75" w14:paraId="53A08D23" w14:textId="356B9B86">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Pr="00784F6C" w:rsidR="00CF7E80">
        <w:rPr>
          <w:noProof/>
        </w:rPr>
        <w:t>and appropriate evidence that none of those persons are in one of the exclusion situations</w:t>
      </w:r>
      <w:r w:rsidR="00CF7E80">
        <w:rPr>
          <w:noProof/>
        </w:rPr>
        <w:t xml:space="preserve"> referred to in (5) (c) to (f)</w:t>
      </w:r>
      <w:r w:rsidRPr="00A7268C">
        <w:rPr>
          <w:noProof/>
        </w:rPr>
        <w:t>.</w:t>
      </w:r>
    </w:p>
    <w:p w:rsidRPr="00AD0164" w:rsidR="00B30A75" w:rsidP="00B30A75" w:rsidRDefault="00B30A75" w14:paraId="51535A65" w14:textId="77777777">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rsidR="00B30A75" w:rsidP="00E85B41" w:rsidRDefault="00E85B41" w14:paraId="05BFB700" w14:textId="51E8BBBC">
      <w:pPr>
        <w:spacing w:after="120"/>
        <w:ind w:firstLine="11"/>
        <w:jc w:val="both"/>
        <w:rPr>
          <w:noProof/>
        </w:rPr>
      </w:pPr>
      <w:r w:rsidRPr="00AD0164">
        <w:rPr>
          <w:noProof/>
        </w:rPr>
        <w:t>Evidence may be requested as follows:</w:t>
      </w:r>
    </w:p>
    <w:p w:rsidRPr="00F41668" w:rsidR="00B30A75" w:rsidP="00EC49A2" w:rsidRDefault="00B30A75" w14:paraId="69BBBB4C" w14:textId="1C453FE9">
      <w:pPr>
        <w:pStyle w:val="Text1"/>
        <w:numPr>
          <w:ilvl w:val="0"/>
          <w:numId w:val="28"/>
        </w:numPr>
        <w:spacing w:before="100" w:beforeAutospacing="1" w:after="100" w:afterAutospacing="1"/>
        <w:ind w:left="426"/>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Pr="00066AB5" w:rsidR="00B30A75" w:rsidP="00EC49A2" w:rsidRDefault="00B30A75" w14:paraId="620D4B2B" w14:textId="2A40F5E2">
      <w:pPr>
        <w:pStyle w:val="ListParagraph"/>
        <w:numPr>
          <w:ilvl w:val="0"/>
          <w:numId w:val="28"/>
        </w:numPr>
        <w:tabs>
          <w:tab w:val="left" w:pos="-480"/>
          <w:tab w:val="left" w:pos="-142"/>
          <w:tab w:val="left" w:pos="426"/>
          <w:tab w:val="left" w:pos="4680"/>
          <w:tab w:val="left" w:pos="8400"/>
        </w:tabs>
        <w:spacing w:before="100" w:beforeAutospacing="1" w:after="100" w:afterAutospacing="1"/>
        <w:ind w:left="426"/>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066AB5">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B30A75" w:rsidP="00B30A75" w:rsidRDefault="00B30A75" w14:paraId="3309946D" w14:textId="42A48DC4">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Pr="00CF7E80" w:rsidR="00CF7E80" w:rsidP="00CF7E80" w:rsidRDefault="00CF7E80" w14:paraId="0724FB56" w14:textId="77777777">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786"/>
        <w:gridCol w:w="4678"/>
      </w:tblGrid>
      <w:tr w:rsidRPr="00CF7E80" w:rsidR="00CF7E80" w:rsidTr="00C174BE" w14:paraId="61000BD3" w14:textId="77777777">
        <w:tc>
          <w:tcPr>
            <w:tcW w:w="4786" w:type="dxa"/>
            <w:shd w:val="clear" w:color="auto" w:fill="auto"/>
          </w:tcPr>
          <w:p w:rsidRPr="00CF7E80" w:rsidR="00CF7E80" w:rsidP="00CF7E80" w:rsidRDefault="00CF7E80" w14:paraId="30CAD3E2" w14:textId="77777777">
            <w:pPr>
              <w:spacing w:before="100" w:beforeAutospacing="1" w:after="100" w:afterAutospacing="1"/>
              <w:jc w:val="both"/>
              <w:rPr>
                <w:b/>
                <w:bCs/>
              </w:rPr>
            </w:pPr>
            <w:r w:rsidRPr="00CF7E80">
              <w:t>Internet address of the database</w:t>
            </w:r>
          </w:p>
        </w:tc>
        <w:tc>
          <w:tcPr>
            <w:tcW w:w="4678" w:type="dxa"/>
            <w:shd w:val="clear" w:color="auto" w:fill="auto"/>
          </w:tcPr>
          <w:p w:rsidRPr="00CF7E80" w:rsidR="00CF7E80" w:rsidP="00CF7E80" w:rsidRDefault="00CF7E80" w14:paraId="702F4892" w14:textId="77777777">
            <w:pPr>
              <w:spacing w:before="100" w:beforeAutospacing="1" w:after="100" w:afterAutospacing="1"/>
              <w:jc w:val="both"/>
              <w:rPr>
                <w:b/>
                <w:bCs/>
              </w:rPr>
            </w:pPr>
            <w:r w:rsidRPr="00CF7E80">
              <w:t xml:space="preserve">Identification data of the document </w:t>
            </w:r>
          </w:p>
        </w:tc>
      </w:tr>
      <w:tr w:rsidRPr="00CF7E80" w:rsidR="00CF7E80" w:rsidTr="00C174BE" w14:paraId="316BDDC1" w14:textId="77777777">
        <w:tc>
          <w:tcPr>
            <w:tcW w:w="4786" w:type="dxa"/>
            <w:shd w:val="clear" w:color="auto" w:fill="auto"/>
          </w:tcPr>
          <w:p w:rsidRPr="00CF7E80" w:rsidR="00CF7E80" w:rsidP="00CF7E80" w:rsidRDefault="00CF7E80" w14:paraId="59D28CC5" w14:textId="77777777">
            <w:pPr>
              <w:spacing w:before="100" w:beforeAutospacing="1" w:after="100" w:afterAutospacing="1"/>
              <w:jc w:val="both"/>
            </w:pPr>
            <w:r w:rsidRPr="00CF7E80">
              <w:rPr>
                <w:i/>
                <w:iCs/>
              </w:rPr>
              <w:t>Insert as many lines as necessary.</w:t>
            </w:r>
          </w:p>
        </w:tc>
        <w:tc>
          <w:tcPr>
            <w:tcW w:w="4678" w:type="dxa"/>
            <w:shd w:val="clear" w:color="auto" w:fill="auto"/>
          </w:tcPr>
          <w:p w:rsidRPr="00CF7E80" w:rsidR="00CF7E80" w:rsidP="00CF7E80" w:rsidRDefault="00CF7E80" w14:paraId="7D6F49B7" w14:textId="77777777">
            <w:pPr>
              <w:spacing w:before="100" w:beforeAutospacing="1" w:after="100" w:afterAutospacing="1"/>
              <w:jc w:val="both"/>
            </w:pPr>
          </w:p>
        </w:tc>
      </w:tr>
    </w:tbl>
    <w:p w:rsidR="00364AAE" w:rsidP="00364AAE" w:rsidRDefault="00364AAE" w14:paraId="697EF359" w14:textId="0010F05D">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rsidRPr="00A56D4D" w:rsidR="003A44CB" w:rsidP="00A56D4D" w:rsidRDefault="003A44CB" w14:paraId="24E1C3D4" w14:textId="03747705">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rsidRPr="00166911" w:rsidR="00364AAE" w:rsidP="00364AAE" w:rsidRDefault="00364AAE" w14:paraId="59C9E683" w14:textId="77777777">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t>or information provided as a condition for participating in this procedure prove to be false.</w:t>
      </w:r>
    </w:p>
    <w:p w:rsidRPr="00F76ABA" w:rsidR="00364AAE" w:rsidP="00364AAE" w:rsidRDefault="00364AAE" w14:paraId="15F2B56C" w14:textId="636F6B4D">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r>
      <w:r w:rsidRPr="00F76ABA">
        <w:rPr>
          <w:noProof/>
        </w:rPr>
        <w:t>Signature</w:t>
      </w:r>
      <w:r w:rsidR="005D0746">
        <w:rPr>
          <w:rStyle w:val="FootnoteReference"/>
          <w:noProof/>
        </w:rPr>
        <w:footnoteReference w:id="6"/>
      </w:r>
    </w:p>
    <w:p w:rsidR="00D0119F" w:rsidRDefault="00D0119F" w14:paraId="118FF158" w14:textId="77777777"/>
    <w:sectPr w:rsidR="00D0119F">
      <w:footerReference w:type="default" r:id="rId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1E38" w:rsidP="00991F2F" w:rsidRDefault="00401E38" w14:paraId="70231257" w14:textId="77777777">
      <w:r>
        <w:separator/>
      </w:r>
    </w:p>
  </w:endnote>
  <w:endnote w:type="continuationSeparator" w:id="0">
    <w:p w:rsidR="00401E38" w:rsidP="00991F2F" w:rsidRDefault="00401E38" w14:paraId="2DF2A79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67EA7" w:rsidR="006218EB" w:rsidP="00E67EA7" w:rsidRDefault="006218EB" w14:paraId="48551AFF" w14:textId="3D5E7702">
    <w:pPr>
      <w:pStyle w:val="Footer"/>
      <w:tabs>
        <w:tab w:val="clear" w:pos="4513"/>
      </w:tabs>
      <w:rPr>
        <w:noProof/>
        <w:sz w:val="20"/>
        <w:szCs w:val="20"/>
      </w:rPr>
    </w:pPr>
    <w:r w:rsidRPr="00E67EA7">
      <w:rPr>
        <w:b/>
        <w:bCs/>
        <w:sz w:val="20"/>
        <w:szCs w:val="20"/>
      </w:rPr>
      <w:t>202</w:t>
    </w:r>
    <w:r w:rsidR="00E030EF">
      <w:rPr>
        <w:b/>
        <w:bCs/>
        <w:sz w:val="20"/>
        <w:szCs w:val="20"/>
      </w:rPr>
      <w:t>5</w:t>
    </w:r>
    <w:r w:rsidRPr="00E67EA7">
      <w:rPr>
        <w:sz w:val="20"/>
        <w:szCs w:val="20"/>
      </w:rPr>
      <w:tab/>
    </w:r>
    <w:sdt>
      <w:sdtPr>
        <w:rPr>
          <w:sz w:val="20"/>
          <w:szCs w:val="20"/>
        </w:rPr>
        <w:id w:val="-1031422543"/>
        <w:docPartObj>
          <w:docPartGallery w:val="Page Numbers (Bottom of Page)"/>
          <w:docPartUnique/>
        </w:docPartObj>
      </w:sdtPr>
      <w:sdtEndPr>
        <w:rPr>
          <w:noProof/>
        </w:rPr>
      </w:sdtEndPr>
      <w:sdtContent>
        <w:r w:rsidRPr="00E67EA7">
          <w:rPr>
            <w:sz w:val="20"/>
            <w:szCs w:val="20"/>
          </w:rPr>
          <w:t xml:space="preserve">Page </w:t>
        </w:r>
        <w:r w:rsidRPr="00E67EA7">
          <w:rPr>
            <w:sz w:val="20"/>
            <w:szCs w:val="20"/>
          </w:rPr>
          <w:fldChar w:fldCharType="begin"/>
        </w:r>
        <w:r w:rsidRPr="00E67EA7">
          <w:rPr>
            <w:sz w:val="20"/>
            <w:szCs w:val="20"/>
          </w:rPr>
          <w:instrText xml:space="preserve"> PAGE   \* MERGEFORMAT </w:instrText>
        </w:r>
        <w:r w:rsidRPr="00E67EA7">
          <w:rPr>
            <w:sz w:val="20"/>
            <w:szCs w:val="20"/>
          </w:rPr>
          <w:fldChar w:fldCharType="separate"/>
        </w:r>
        <w:r w:rsidRPr="00E67EA7">
          <w:rPr>
            <w:sz w:val="20"/>
            <w:szCs w:val="20"/>
          </w:rPr>
          <w:t>1</w:t>
        </w:r>
        <w:r w:rsidRPr="00E67EA7">
          <w:rPr>
            <w:noProof/>
            <w:sz w:val="20"/>
            <w:szCs w:val="20"/>
          </w:rPr>
          <w:fldChar w:fldCharType="end"/>
        </w:r>
      </w:sdtContent>
    </w:sdt>
    <w:r w:rsidRPr="00E67EA7">
      <w:rPr>
        <w:noProof/>
        <w:sz w:val="20"/>
        <w:szCs w:val="20"/>
      </w:rPr>
      <w:t xml:space="preserve"> of </w:t>
    </w:r>
    <w:r w:rsidRPr="00E67EA7">
      <w:rPr>
        <w:noProof/>
        <w:sz w:val="20"/>
        <w:szCs w:val="20"/>
      </w:rPr>
      <w:fldChar w:fldCharType="begin"/>
    </w:r>
    <w:r w:rsidRPr="00E67EA7">
      <w:rPr>
        <w:noProof/>
        <w:sz w:val="20"/>
        <w:szCs w:val="20"/>
      </w:rPr>
      <w:instrText xml:space="preserve"> NUMPAGES  \* Arabic  \* MERGEFORMAT </w:instrText>
    </w:r>
    <w:r w:rsidRPr="00E67EA7">
      <w:rPr>
        <w:noProof/>
        <w:sz w:val="20"/>
        <w:szCs w:val="20"/>
      </w:rPr>
      <w:fldChar w:fldCharType="separate"/>
    </w:r>
    <w:r w:rsidRPr="00E67EA7">
      <w:rPr>
        <w:noProof/>
        <w:sz w:val="20"/>
        <w:szCs w:val="20"/>
      </w:rPr>
      <w:t>7</w:t>
    </w:r>
    <w:r w:rsidRPr="00E67EA7">
      <w:rPr>
        <w:noProof/>
        <w:sz w:val="20"/>
        <w:szCs w:val="20"/>
      </w:rPr>
      <w:fldChar w:fldCharType="end"/>
    </w:r>
  </w:p>
  <w:p w:rsidRPr="00E67EA7" w:rsidR="006218EB" w:rsidP="00D077F9" w:rsidRDefault="00D077F9" w14:paraId="1E8792E4" w14:textId="26839E83">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EC49A2">
      <w:rPr>
        <w:noProof/>
        <w:sz w:val="20"/>
        <w:szCs w:val="20"/>
      </w:rPr>
      <w:t>a14b_declaration_honour_grant_en.docx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1E38" w:rsidP="00991F2F" w:rsidRDefault="00401E38" w14:paraId="023EB93D" w14:textId="77777777">
      <w:r>
        <w:separator/>
      </w:r>
    </w:p>
  </w:footnote>
  <w:footnote w:type="continuationSeparator" w:id="0">
    <w:p w:rsidR="00401E38" w:rsidP="00991F2F" w:rsidRDefault="00401E38" w14:paraId="4773EAAB" w14:textId="77777777">
      <w:r>
        <w:continuationSeparator/>
      </w:r>
    </w:p>
  </w:footnote>
  <w:footnote w:id="1">
    <w:p w:rsidRPr="00DA220C" w:rsidR="002B65A4" w:rsidP="002B65A4" w:rsidRDefault="002B65A4" w14:paraId="407F5105" w14:textId="77777777">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rsidR="00991F2F" w:rsidP="00991F2F" w:rsidRDefault="00991F2F" w14:paraId="6F53F6C5" w14:textId="77777777">
      <w:pPr>
        <w:pStyle w:val="FootnoteText"/>
      </w:pPr>
      <w:r>
        <w:rPr>
          <w:rStyle w:val="FootnoteReference"/>
        </w:rPr>
        <w:footnoteRef/>
      </w:r>
      <w:r>
        <w:t xml:space="preserve"> Choose this option and fill it in in case you apply for an action grant.</w:t>
      </w:r>
    </w:p>
  </w:footnote>
  <w:footnote w:id="3">
    <w:p w:rsidR="00991F2F" w:rsidP="00991F2F" w:rsidRDefault="00991F2F" w14:paraId="032EC820" w14:textId="77777777">
      <w:pPr>
        <w:pStyle w:val="FootnoteText"/>
      </w:pPr>
      <w:r>
        <w:rPr>
          <w:rStyle w:val="FootnoteReference"/>
        </w:rPr>
        <w:footnoteRef/>
      </w:r>
      <w:r>
        <w:t xml:space="preserve"> Choose this option and fill it in in case you apply for an operating grant.</w:t>
      </w:r>
    </w:p>
  </w:footnote>
  <w:footnote w:id="4">
    <w:p w:rsidRPr="004C25AF" w:rsidR="005D63EA" w:rsidP="005D63EA" w:rsidRDefault="005D63EA" w14:paraId="0E6835B9" w14:textId="76590304">
      <w:pPr>
        <w:pStyle w:val="FootnoteText"/>
        <w:ind w:left="142" w:hanging="142"/>
      </w:pPr>
      <w:r>
        <w:rPr>
          <w:rStyle w:val="FootnoteReference"/>
        </w:rPr>
        <w:footnoteRef/>
      </w:r>
      <w:r>
        <w:t xml:space="preserve"> </w:t>
      </w:r>
      <w:r w:rsidRPr="004C25AF">
        <w:t>The</w:t>
      </w:r>
      <w:r>
        <w:t xml:space="preserve"> declaration un</w:t>
      </w:r>
      <w:r w:rsidR="00654594">
        <w:t>der this point (</w:t>
      </w:r>
      <w:r w:rsidR="0068109B">
        <w:t>5</w:t>
      </w:r>
      <w:r w:rsidRPr="004C25AF">
        <w:t xml:space="preserve">) is voluntary and it cannot have adverse legal effect on the </w:t>
      </w:r>
      <w:r>
        <w:t>person</w:t>
      </w:r>
      <w:r w:rsidRPr="004C25AF">
        <w:t xml:space="preserve"> until the conditions of Article </w:t>
      </w:r>
      <w:r w:rsidRPr="004C25AF" w:rsidR="0068109B">
        <w:t>14</w:t>
      </w:r>
      <w:r w:rsidR="0068109B">
        <w:t>3</w:t>
      </w:r>
      <w:r w:rsidRPr="004C25AF">
        <w:t>(1)(a) F</w:t>
      </w:r>
      <w:r w:rsidR="009C41CC">
        <w:t xml:space="preserve">inancial </w:t>
      </w:r>
      <w:r w:rsidRPr="004C25AF">
        <w:t>R</w:t>
      </w:r>
      <w:r w:rsidR="009C41CC">
        <w:t>egulation</w:t>
      </w:r>
      <w:r w:rsidRPr="004C25AF">
        <w:t xml:space="preserve"> are met.</w:t>
      </w:r>
    </w:p>
  </w:footnote>
  <w:footnote w:id="5">
    <w:p w:rsidRPr="00AE2B3A" w:rsidR="0095752A" w:rsidP="0095752A" w:rsidRDefault="0095752A" w14:paraId="66952F12" w14:textId="4BA6B2AC">
      <w:pPr>
        <w:pStyle w:val="FootnoteText"/>
        <w:ind w:left="142" w:hanging="142"/>
      </w:pPr>
      <w:r>
        <w:rPr>
          <w:rStyle w:val="FootnoteReference"/>
        </w:rPr>
        <w:footnoteRef/>
      </w:r>
      <w:r w:rsidR="00066AB5">
        <w:tab/>
      </w:r>
      <w:r w:rsidRPr="006B4EBC">
        <w:t xml:space="preserve">Where the natural person </w:t>
      </w:r>
      <w:r>
        <w:t xml:space="preserve">has been </w:t>
      </w:r>
      <w:r w:rsidRPr="006B4EBC">
        <w:t xml:space="preserve">defined in the grant application as essential for the award </w:t>
      </w:r>
      <w:r>
        <w:t xml:space="preserve">or for implementation of the legal commitment in the meaning of Article </w:t>
      </w:r>
      <w:r w:rsidR="0068109B">
        <w:t>138</w:t>
      </w:r>
      <w:r>
        <w:t>(</w:t>
      </w:r>
      <w:r w:rsidR="0068109B">
        <w:t>5</w:t>
      </w:r>
      <w:r>
        <w:t>)(c) Financial Regulation (e.g. principal investigator in a research project)</w:t>
      </w:r>
      <w:r w:rsidR="003713E5">
        <w:t>.</w:t>
      </w:r>
    </w:p>
  </w:footnote>
  <w:footnote w:id="6">
    <w:p w:rsidRPr="005D0746" w:rsidR="005D0746" w:rsidP="00EC49A2" w:rsidRDefault="005D0746" w14:paraId="316E3195" w14:textId="755550EC">
      <w:pPr>
        <w:ind w:left="142" w:hanging="142"/>
        <w:jc w:val="both"/>
        <w:rPr>
          <w:i/>
          <w:iCs/>
          <w:sz w:val="18"/>
          <w:szCs w:val="18"/>
          <w:highlight w:val="lightGray"/>
        </w:rPr>
      </w:pPr>
      <w:r>
        <w:rPr>
          <w:rStyle w:val="FootnoteReference"/>
        </w:rPr>
        <w:footnoteRef/>
      </w:r>
      <w:r>
        <w:t xml:space="preserve"> </w:t>
      </w:r>
      <w:r w:rsidR="00066AB5">
        <w:tab/>
      </w:r>
      <w:r w:rsidRPr="005D0746">
        <w:rPr>
          <w:i/>
          <w:iCs/>
          <w:sz w:val="18"/>
          <w:szCs w:val="18"/>
          <w:highlight w:val="lightGray"/>
        </w:rPr>
        <w:t>The declaration is to be signed with:</w:t>
      </w:r>
    </w:p>
    <w:p w:rsidRPr="005D0746" w:rsidR="005D0746" w:rsidP="003713E5" w:rsidRDefault="005D0746" w14:paraId="6B70FE30" w14:textId="77777777">
      <w:pPr>
        <w:jc w:val="both"/>
        <w:rPr>
          <w:i/>
          <w:iCs/>
          <w:sz w:val="18"/>
          <w:szCs w:val="18"/>
          <w:highlight w:val="lightGray"/>
        </w:rPr>
      </w:pPr>
    </w:p>
    <w:p w:rsidRPr="005D0746" w:rsidR="005D0746" w:rsidP="003713E5" w:rsidRDefault="005D0746" w14:paraId="68D46834" w14:textId="77777777">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rsidRPr="005D0746" w:rsidR="005D0746" w:rsidP="003713E5" w:rsidRDefault="005D0746" w14:paraId="37AE7AF8" w14:textId="77777777">
      <w:pPr>
        <w:jc w:val="both"/>
        <w:rPr>
          <w:i/>
          <w:iCs/>
          <w:sz w:val="18"/>
          <w:szCs w:val="18"/>
          <w:highlight w:val="lightGray"/>
        </w:rPr>
      </w:pPr>
    </w:p>
    <w:p w:rsidRPr="005D0746" w:rsidR="005D0746" w:rsidP="003713E5" w:rsidRDefault="005D0746" w14:paraId="3BB03B09" w14:textId="77777777">
      <w:pPr>
        <w:jc w:val="both"/>
        <w:rPr>
          <w:i/>
          <w:iCs/>
          <w:sz w:val="18"/>
          <w:szCs w:val="18"/>
          <w:highlight w:val="lightGray"/>
        </w:rPr>
      </w:pPr>
      <w:r w:rsidRPr="005D0746">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5D0746">
        <w:rPr>
          <w:i/>
          <w:iCs/>
          <w:sz w:val="18"/>
          <w:szCs w:val="18"/>
          <w:highlight w:val="lightGray"/>
        </w:rPr>
        <w:t>eIDAS</w:t>
      </w:r>
      <w:proofErr w:type="spellEnd"/>
      <w:r w:rsidRPr="005D0746">
        <w:rPr>
          <w:i/>
          <w:iCs/>
          <w:sz w:val="18"/>
          <w:szCs w:val="18"/>
          <w:highlight w:val="lightGray"/>
        </w:rPr>
        <w:t xml:space="preserve"> Regulation) will be accepted. </w:t>
      </w:r>
    </w:p>
    <w:p w:rsidRPr="005D0746" w:rsidR="005D0746" w:rsidP="003713E5" w:rsidRDefault="005D0746" w14:paraId="72D591EC" w14:textId="77777777">
      <w:pPr>
        <w:jc w:val="both"/>
        <w:rPr>
          <w:i/>
          <w:iCs/>
          <w:sz w:val="18"/>
          <w:szCs w:val="18"/>
          <w:highlight w:val="lightGray"/>
        </w:rPr>
      </w:pPr>
    </w:p>
    <w:p w:rsidRPr="005D0746" w:rsidR="005D0746" w:rsidP="003713E5" w:rsidRDefault="005D0746" w14:paraId="064BF9C8" w14:textId="77777777">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rsidRPr="005D0746" w:rsidR="005D0746" w:rsidP="003713E5" w:rsidRDefault="005D0746" w14:paraId="2BBA28A0" w14:textId="77777777">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w:history="1" r:id="rId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rsidRPr="007A2F26" w:rsidR="005D0746" w:rsidP="003713E5" w:rsidRDefault="005D0746" w14:paraId="1FB55A18" w14:textId="748036D0">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w:history="1" w:anchor="/screen/home" r:id="rId2">
        <w:r w:rsidRPr="00FA53E6" w:rsidR="000B0D20">
          <w:rPr>
            <w:rStyle w:val="Hyperlink"/>
            <w:sz w:val="18"/>
            <w:szCs w:val="18"/>
            <w:highlight w:val="lightGray"/>
          </w:rPr>
          <w:t>https://esignature.ec.europa.eu/efda/tl-browser/#/screen/home</w:t>
        </w:r>
      </w:hyperlink>
    </w:p>
    <w:p w:rsidRPr="005D0746" w:rsidR="005D0746" w:rsidP="003713E5" w:rsidRDefault="005D0746" w14:paraId="0B4E07A4" w14:textId="77777777">
      <w:pPr>
        <w:jc w:val="both"/>
        <w:rPr>
          <w:i/>
          <w:iCs/>
          <w:sz w:val="18"/>
          <w:szCs w:val="18"/>
          <w:highlight w:val="lightGray"/>
        </w:rPr>
      </w:pPr>
    </w:p>
    <w:p w:rsidRPr="005D0746" w:rsidR="005D0746" w:rsidP="003713E5" w:rsidRDefault="005D0746" w14:paraId="4B87C58A" w14:textId="77777777">
      <w:pPr>
        <w:jc w:val="both"/>
        <w:rPr>
          <w:i/>
          <w:iCs/>
          <w:sz w:val="18"/>
          <w:szCs w:val="18"/>
          <w:highlight w:val="lightGray"/>
        </w:rPr>
      </w:pPr>
      <w:r w:rsidRPr="005D0746">
        <w:rPr>
          <w:i/>
          <w:iCs/>
          <w:sz w:val="18"/>
          <w:szCs w:val="18"/>
          <w:highlight w:val="lightGray"/>
        </w:rPr>
        <w:t xml:space="preserve">To make sure you use a QES compliant to </w:t>
      </w:r>
      <w:proofErr w:type="spellStart"/>
      <w:r w:rsidRPr="005D0746">
        <w:rPr>
          <w:i/>
          <w:iCs/>
          <w:sz w:val="18"/>
          <w:szCs w:val="18"/>
          <w:highlight w:val="lightGray"/>
        </w:rPr>
        <w:t>eIDAS</w:t>
      </w:r>
      <w:proofErr w:type="spellEnd"/>
      <w:r w:rsidRPr="005D0746">
        <w:rPr>
          <w:i/>
          <w:iCs/>
          <w:sz w:val="18"/>
          <w:szCs w:val="18"/>
          <w:highlight w:val="lightGray"/>
        </w:rPr>
        <w:t xml:space="preserve"> Regulation, you need to check that both the service provider and the qualified certificate generation service used are included in the EU Trusted List Browser.</w:t>
      </w:r>
    </w:p>
    <w:p w:rsidRPr="005D0746" w:rsidR="005D0746" w:rsidP="003713E5" w:rsidRDefault="005D0746" w14:paraId="32B22A5B" w14:textId="77777777">
      <w:pPr>
        <w:jc w:val="both"/>
        <w:rPr>
          <w:i/>
          <w:iCs/>
          <w:sz w:val="18"/>
          <w:szCs w:val="18"/>
          <w:highlight w:val="lightGray"/>
        </w:rPr>
      </w:pPr>
    </w:p>
    <w:p w:rsidRPr="005D0746" w:rsidR="005D0746" w:rsidP="003713E5" w:rsidRDefault="005D0746" w14:paraId="780FBC1F" w14:textId="77777777">
      <w:pPr>
        <w:numPr>
          <w:ilvl w:val="0"/>
          <w:numId w:val="16"/>
        </w:numPr>
        <w:contextualSpacing/>
        <w:jc w:val="both"/>
        <w:rPr>
          <w:i/>
          <w:iCs/>
          <w:sz w:val="18"/>
          <w:szCs w:val="18"/>
          <w:highlight w:val="lightGray"/>
        </w:rPr>
      </w:pPr>
      <w:r w:rsidRPr="005D0746">
        <w:rPr>
          <w:i/>
          <w:iCs/>
          <w:sz w:val="18"/>
          <w:szCs w:val="18"/>
          <w:highlight w:val="lightGray"/>
        </w:rPr>
        <w:t>Handwritten signature:</w:t>
      </w:r>
    </w:p>
    <w:p w:rsidRPr="005D0746" w:rsidR="005D0746" w:rsidP="003713E5" w:rsidRDefault="005D0746" w14:paraId="0EB0F404" w14:textId="77777777">
      <w:pPr>
        <w:jc w:val="both"/>
        <w:rPr>
          <w:i/>
          <w:iCs/>
          <w:sz w:val="18"/>
          <w:szCs w:val="18"/>
          <w:highlight w:val="lightGray"/>
        </w:rPr>
      </w:pPr>
    </w:p>
    <w:p w:rsidRPr="005D0746" w:rsidR="005D0746" w:rsidP="003713E5" w:rsidRDefault="005D0746" w14:paraId="358DEF95" w14:textId="77777777">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Pr="005D0746" w:rsidR="005D0746" w:rsidP="005D0746" w:rsidRDefault="005D0746" w14:paraId="212CEE76" w14:textId="77777777">
      <w:pPr>
        <w:ind w:left="720" w:hanging="720"/>
        <w:jc w:val="both"/>
        <w:rPr>
          <w:sz w:val="20"/>
          <w:szCs w:val="20"/>
          <w:lang w:eastAsia="zh-CN"/>
        </w:rPr>
      </w:pPr>
    </w:p>
    <w:p w:rsidRPr="005D0746" w:rsidR="005D0746" w:rsidRDefault="005D0746" w14:paraId="44745B63" w14:textId="1DD83E5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hint="default" w:ascii="Times New Roman" w:hAnsi="Times New Roman" w:eastAsia="Times New Roman" w:cs="Times New Roman"/>
      </w:rPr>
    </w:lvl>
    <w:lvl w:ilvl="1" w:tplc="080C0003" w:tentative="1">
      <w:start w:val="1"/>
      <w:numFmt w:val="bullet"/>
      <w:lvlText w:val="o"/>
      <w:lvlJc w:val="left"/>
      <w:pPr>
        <w:ind w:left="1800" w:hanging="360"/>
      </w:pPr>
      <w:rPr>
        <w:rFonts w:hint="default" w:ascii="Courier New" w:hAnsi="Courier New" w:cs="Courier New"/>
      </w:rPr>
    </w:lvl>
    <w:lvl w:ilvl="2" w:tplc="080C0005" w:tentative="1">
      <w:start w:val="1"/>
      <w:numFmt w:val="bullet"/>
      <w:lvlText w:val=""/>
      <w:lvlJc w:val="left"/>
      <w:pPr>
        <w:ind w:left="2520" w:hanging="360"/>
      </w:pPr>
      <w:rPr>
        <w:rFonts w:hint="default" w:ascii="Wingdings" w:hAnsi="Wingdings"/>
      </w:rPr>
    </w:lvl>
    <w:lvl w:ilvl="3" w:tplc="080C0001" w:tentative="1">
      <w:start w:val="1"/>
      <w:numFmt w:val="bullet"/>
      <w:lvlText w:val=""/>
      <w:lvlJc w:val="left"/>
      <w:pPr>
        <w:ind w:left="3240" w:hanging="360"/>
      </w:pPr>
      <w:rPr>
        <w:rFonts w:hint="default" w:ascii="Symbol" w:hAnsi="Symbol"/>
      </w:rPr>
    </w:lvl>
    <w:lvl w:ilvl="4" w:tplc="080C0003" w:tentative="1">
      <w:start w:val="1"/>
      <w:numFmt w:val="bullet"/>
      <w:lvlText w:val="o"/>
      <w:lvlJc w:val="left"/>
      <w:pPr>
        <w:ind w:left="3960" w:hanging="360"/>
      </w:pPr>
      <w:rPr>
        <w:rFonts w:hint="default" w:ascii="Courier New" w:hAnsi="Courier New" w:cs="Courier New"/>
      </w:rPr>
    </w:lvl>
    <w:lvl w:ilvl="5" w:tplc="080C0005" w:tentative="1">
      <w:start w:val="1"/>
      <w:numFmt w:val="bullet"/>
      <w:lvlText w:val=""/>
      <w:lvlJc w:val="left"/>
      <w:pPr>
        <w:ind w:left="4680" w:hanging="360"/>
      </w:pPr>
      <w:rPr>
        <w:rFonts w:hint="default" w:ascii="Wingdings" w:hAnsi="Wingdings"/>
      </w:rPr>
    </w:lvl>
    <w:lvl w:ilvl="6" w:tplc="080C0001" w:tentative="1">
      <w:start w:val="1"/>
      <w:numFmt w:val="bullet"/>
      <w:lvlText w:val=""/>
      <w:lvlJc w:val="left"/>
      <w:pPr>
        <w:ind w:left="5400" w:hanging="360"/>
      </w:pPr>
      <w:rPr>
        <w:rFonts w:hint="default" w:ascii="Symbol" w:hAnsi="Symbol"/>
      </w:rPr>
    </w:lvl>
    <w:lvl w:ilvl="7" w:tplc="080C0003" w:tentative="1">
      <w:start w:val="1"/>
      <w:numFmt w:val="bullet"/>
      <w:lvlText w:val="o"/>
      <w:lvlJc w:val="left"/>
      <w:pPr>
        <w:ind w:left="6120" w:hanging="360"/>
      </w:pPr>
      <w:rPr>
        <w:rFonts w:hint="default" w:ascii="Courier New" w:hAnsi="Courier New" w:cs="Courier New"/>
      </w:rPr>
    </w:lvl>
    <w:lvl w:ilvl="8" w:tplc="080C0005" w:tentative="1">
      <w:start w:val="1"/>
      <w:numFmt w:val="bullet"/>
      <w:lvlText w:val=""/>
      <w:lvlJc w:val="left"/>
      <w:pPr>
        <w:ind w:left="6840" w:hanging="360"/>
      </w:pPr>
      <w:rPr>
        <w:rFonts w:hint="default" w:ascii="Wingdings" w:hAnsi="Wingdings"/>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hint="default" w:ascii="Symbol" w:hAnsi="Symbol"/>
      </w:rPr>
    </w:lvl>
    <w:lvl w:ilvl="1" w:tplc="18090003" w:tentative="1">
      <w:start w:val="1"/>
      <w:numFmt w:val="bullet"/>
      <w:lvlText w:val="o"/>
      <w:lvlJc w:val="left"/>
      <w:pPr>
        <w:ind w:left="1942" w:hanging="360"/>
      </w:pPr>
      <w:rPr>
        <w:rFonts w:hint="default" w:ascii="Courier New" w:hAnsi="Courier New" w:cs="Courier New"/>
      </w:rPr>
    </w:lvl>
    <w:lvl w:ilvl="2" w:tplc="18090005" w:tentative="1">
      <w:start w:val="1"/>
      <w:numFmt w:val="bullet"/>
      <w:lvlText w:val=""/>
      <w:lvlJc w:val="left"/>
      <w:pPr>
        <w:ind w:left="2662" w:hanging="360"/>
      </w:pPr>
      <w:rPr>
        <w:rFonts w:hint="default" w:ascii="Wingdings" w:hAnsi="Wingdings"/>
      </w:rPr>
    </w:lvl>
    <w:lvl w:ilvl="3" w:tplc="18090001" w:tentative="1">
      <w:start w:val="1"/>
      <w:numFmt w:val="bullet"/>
      <w:lvlText w:val=""/>
      <w:lvlJc w:val="left"/>
      <w:pPr>
        <w:ind w:left="3382" w:hanging="360"/>
      </w:pPr>
      <w:rPr>
        <w:rFonts w:hint="default" w:ascii="Symbol" w:hAnsi="Symbol"/>
      </w:rPr>
    </w:lvl>
    <w:lvl w:ilvl="4" w:tplc="18090003" w:tentative="1">
      <w:start w:val="1"/>
      <w:numFmt w:val="bullet"/>
      <w:lvlText w:val="o"/>
      <w:lvlJc w:val="left"/>
      <w:pPr>
        <w:ind w:left="4102" w:hanging="360"/>
      </w:pPr>
      <w:rPr>
        <w:rFonts w:hint="default" w:ascii="Courier New" w:hAnsi="Courier New" w:cs="Courier New"/>
      </w:rPr>
    </w:lvl>
    <w:lvl w:ilvl="5" w:tplc="18090005" w:tentative="1">
      <w:start w:val="1"/>
      <w:numFmt w:val="bullet"/>
      <w:lvlText w:val=""/>
      <w:lvlJc w:val="left"/>
      <w:pPr>
        <w:ind w:left="4822" w:hanging="360"/>
      </w:pPr>
      <w:rPr>
        <w:rFonts w:hint="default" w:ascii="Wingdings" w:hAnsi="Wingdings"/>
      </w:rPr>
    </w:lvl>
    <w:lvl w:ilvl="6" w:tplc="18090001" w:tentative="1">
      <w:start w:val="1"/>
      <w:numFmt w:val="bullet"/>
      <w:lvlText w:val=""/>
      <w:lvlJc w:val="left"/>
      <w:pPr>
        <w:ind w:left="5542" w:hanging="360"/>
      </w:pPr>
      <w:rPr>
        <w:rFonts w:hint="default" w:ascii="Symbol" w:hAnsi="Symbol"/>
      </w:rPr>
    </w:lvl>
    <w:lvl w:ilvl="7" w:tplc="18090003" w:tentative="1">
      <w:start w:val="1"/>
      <w:numFmt w:val="bullet"/>
      <w:lvlText w:val="o"/>
      <w:lvlJc w:val="left"/>
      <w:pPr>
        <w:ind w:left="6262" w:hanging="360"/>
      </w:pPr>
      <w:rPr>
        <w:rFonts w:hint="default" w:ascii="Courier New" w:hAnsi="Courier New" w:cs="Courier New"/>
      </w:rPr>
    </w:lvl>
    <w:lvl w:ilvl="8" w:tplc="18090005" w:tentative="1">
      <w:start w:val="1"/>
      <w:numFmt w:val="bullet"/>
      <w:lvlText w:val=""/>
      <w:lvlJc w:val="left"/>
      <w:pPr>
        <w:ind w:left="6982" w:hanging="360"/>
      </w:pPr>
      <w:rPr>
        <w:rFonts w:hint="default" w:ascii="Wingdings" w:hAnsi="Wingdings"/>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hint="default" w:ascii="Times New Roman" w:hAnsi="Times New Roman" w:cs="Times New Roman"/>
        <w:b w:val="0"/>
      </w:rPr>
    </w:lvl>
    <w:lvl w:ilvl="1" w:tplc="08090003" w:tentative="1">
      <w:start w:val="1"/>
      <w:numFmt w:val="bullet"/>
      <w:lvlText w:val="o"/>
      <w:lvlJc w:val="left"/>
      <w:pPr>
        <w:ind w:left="1222" w:hanging="360"/>
      </w:pPr>
      <w:rPr>
        <w:rFonts w:hint="default" w:ascii="Courier New" w:hAnsi="Courier New" w:cs="Courier New"/>
      </w:rPr>
    </w:lvl>
    <w:lvl w:ilvl="2" w:tplc="08090005" w:tentative="1">
      <w:start w:val="1"/>
      <w:numFmt w:val="bullet"/>
      <w:lvlText w:val=""/>
      <w:lvlJc w:val="left"/>
      <w:pPr>
        <w:ind w:left="1942" w:hanging="360"/>
      </w:pPr>
      <w:rPr>
        <w:rFonts w:hint="default" w:ascii="Wingdings" w:hAnsi="Wingdings"/>
      </w:rPr>
    </w:lvl>
    <w:lvl w:ilvl="3" w:tplc="08090001" w:tentative="1">
      <w:start w:val="1"/>
      <w:numFmt w:val="bullet"/>
      <w:lvlText w:val=""/>
      <w:lvlJc w:val="left"/>
      <w:pPr>
        <w:ind w:left="2662" w:hanging="360"/>
      </w:pPr>
      <w:rPr>
        <w:rFonts w:hint="default" w:ascii="Symbol" w:hAnsi="Symbol"/>
      </w:rPr>
    </w:lvl>
    <w:lvl w:ilvl="4" w:tplc="08090003" w:tentative="1">
      <w:start w:val="1"/>
      <w:numFmt w:val="bullet"/>
      <w:lvlText w:val="o"/>
      <w:lvlJc w:val="left"/>
      <w:pPr>
        <w:ind w:left="3382" w:hanging="360"/>
      </w:pPr>
      <w:rPr>
        <w:rFonts w:hint="default" w:ascii="Courier New" w:hAnsi="Courier New" w:cs="Courier New"/>
      </w:rPr>
    </w:lvl>
    <w:lvl w:ilvl="5" w:tplc="08090005" w:tentative="1">
      <w:start w:val="1"/>
      <w:numFmt w:val="bullet"/>
      <w:lvlText w:val=""/>
      <w:lvlJc w:val="left"/>
      <w:pPr>
        <w:ind w:left="4102" w:hanging="360"/>
      </w:pPr>
      <w:rPr>
        <w:rFonts w:hint="default" w:ascii="Wingdings" w:hAnsi="Wingdings"/>
      </w:rPr>
    </w:lvl>
    <w:lvl w:ilvl="6" w:tplc="08090001" w:tentative="1">
      <w:start w:val="1"/>
      <w:numFmt w:val="bullet"/>
      <w:lvlText w:val=""/>
      <w:lvlJc w:val="left"/>
      <w:pPr>
        <w:ind w:left="4822" w:hanging="360"/>
      </w:pPr>
      <w:rPr>
        <w:rFonts w:hint="default" w:ascii="Symbol" w:hAnsi="Symbol"/>
      </w:rPr>
    </w:lvl>
    <w:lvl w:ilvl="7" w:tplc="08090003" w:tentative="1">
      <w:start w:val="1"/>
      <w:numFmt w:val="bullet"/>
      <w:lvlText w:val="o"/>
      <w:lvlJc w:val="left"/>
      <w:pPr>
        <w:ind w:left="5542" w:hanging="360"/>
      </w:pPr>
      <w:rPr>
        <w:rFonts w:hint="default" w:ascii="Courier New" w:hAnsi="Courier New" w:cs="Courier New"/>
      </w:rPr>
    </w:lvl>
    <w:lvl w:ilvl="8" w:tplc="08090005" w:tentative="1">
      <w:start w:val="1"/>
      <w:numFmt w:val="bullet"/>
      <w:lvlText w:val=""/>
      <w:lvlJc w:val="left"/>
      <w:pPr>
        <w:ind w:left="6262" w:hanging="360"/>
      </w:pPr>
      <w:rPr>
        <w:rFonts w:hint="default" w:ascii="Wingdings" w:hAnsi="Wingdings"/>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1" w15:restartNumberingAfterBreak="0">
    <w:nsid w:val="42741513"/>
    <w:multiLevelType w:val="hybridMultilevel"/>
    <w:tmpl w:val="1FD228FA"/>
    <w:lvl w:ilvl="0" w:tplc="FFFFFFFF">
      <w:start w:val="1"/>
      <w:numFmt w:val="lowerRoman"/>
      <w:lvlText w:val="(%1)"/>
      <w:lvlJc w:val="left"/>
      <w:pPr>
        <w:ind w:left="1109" w:hanging="72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2" w15:restartNumberingAfterBreak="0">
    <w:nsid w:val="4AB009F6"/>
    <w:multiLevelType w:val="hybridMultilevel"/>
    <w:tmpl w:val="315033BE"/>
    <w:lvl w:ilvl="0" w:tplc="B1160778">
      <w:start w:val="6"/>
      <w:numFmt w:val="decimal"/>
      <w:lvlText w:val="(%1)"/>
      <w:lvlJc w:val="left"/>
      <w:pPr>
        <w:ind w:left="720" w:hanging="360"/>
      </w:pPr>
      <w:rPr>
        <w:rFonts w:hint="default" w:ascii="Times New Roman" w:hAnsi="Times New Roman"/>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50FD32AC"/>
    <w:multiLevelType w:val="hybridMultilevel"/>
    <w:tmpl w:val="645A2F1A"/>
    <w:lvl w:ilvl="0" w:tplc="022E1612">
      <w:start w:val="2"/>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54521391"/>
    <w:multiLevelType w:val="hybridMultilevel"/>
    <w:tmpl w:val="AFF86268"/>
    <w:lvl w:ilvl="0" w:tplc="EB327402">
      <w:start w:val="1"/>
      <w:numFmt w:val="bullet"/>
      <w:lvlText w:val="-"/>
      <w:lvlJc w:val="left"/>
      <w:pPr>
        <w:ind w:left="1004" w:hanging="360"/>
      </w:pPr>
      <w:rPr>
        <w:rFonts w:hint="default" w:ascii="TH SarabunPSK" w:hAnsi="TH SarabunPSK"/>
      </w:rPr>
    </w:lvl>
    <w:lvl w:ilvl="1" w:tplc="18090003" w:tentative="1">
      <w:start w:val="1"/>
      <w:numFmt w:val="bullet"/>
      <w:lvlText w:val="o"/>
      <w:lvlJc w:val="left"/>
      <w:pPr>
        <w:ind w:left="1724" w:hanging="360"/>
      </w:pPr>
      <w:rPr>
        <w:rFonts w:hint="default" w:ascii="Courier New" w:hAnsi="Courier New" w:cs="Courier New"/>
      </w:rPr>
    </w:lvl>
    <w:lvl w:ilvl="2" w:tplc="18090005" w:tentative="1">
      <w:start w:val="1"/>
      <w:numFmt w:val="bullet"/>
      <w:lvlText w:val=""/>
      <w:lvlJc w:val="left"/>
      <w:pPr>
        <w:ind w:left="2444" w:hanging="360"/>
      </w:pPr>
      <w:rPr>
        <w:rFonts w:hint="default" w:ascii="Wingdings" w:hAnsi="Wingdings"/>
      </w:rPr>
    </w:lvl>
    <w:lvl w:ilvl="3" w:tplc="18090001" w:tentative="1">
      <w:start w:val="1"/>
      <w:numFmt w:val="bullet"/>
      <w:lvlText w:val=""/>
      <w:lvlJc w:val="left"/>
      <w:pPr>
        <w:ind w:left="3164" w:hanging="360"/>
      </w:pPr>
      <w:rPr>
        <w:rFonts w:hint="default" w:ascii="Symbol" w:hAnsi="Symbol"/>
      </w:rPr>
    </w:lvl>
    <w:lvl w:ilvl="4" w:tplc="18090003" w:tentative="1">
      <w:start w:val="1"/>
      <w:numFmt w:val="bullet"/>
      <w:lvlText w:val="o"/>
      <w:lvlJc w:val="left"/>
      <w:pPr>
        <w:ind w:left="3884" w:hanging="360"/>
      </w:pPr>
      <w:rPr>
        <w:rFonts w:hint="default" w:ascii="Courier New" w:hAnsi="Courier New" w:cs="Courier New"/>
      </w:rPr>
    </w:lvl>
    <w:lvl w:ilvl="5" w:tplc="18090005" w:tentative="1">
      <w:start w:val="1"/>
      <w:numFmt w:val="bullet"/>
      <w:lvlText w:val=""/>
      <w:lvlJc w:val="left"/>
      <w:pPr>
        <w:ind w:left="4604" w:hanging="360"/>
      </w:pPr>
      <w:rPr>
        <w:rFonts w:hint="default" w:ascii="Wingdings" w:hAnsi="Wingdings"/>
      </w:rPr>
    </w:lvl>
    <w:lvl w:ilvl="6" w:tplc="18090001" w:tentative="1">
      <w:start w:val="1"/>
      <w:numFmt w:val="bullet"/>
      <w:lvlText w:val=""/>
      <w:lvlJc w:val="left"/>
      <w:pPr>
        <w:ind w:left="5324" w:hanging="360"/>
      </w:pPr>
      <w:rPr>
        <w:rFonts w:hint="default" w:ascii="Symbol" w:hAnsi="Symbol"/>
      </w:rPr>
    </w:lvl>
    <w:lvl w:ilvl="7" w:tplc="18090003" w:tentative="1">
      <w:start w:val="1"/>
      <w:numFmt w:val="bullet"/>
      <w:lvlText w:val="o"/>
      <w:lvlJc w:val="left"/>
      <w:pPr>
        <w:ind w:left="6044" w:hanging="360"/>
      </w:pPr>
      <w:rPr>
        <w:rFonts w:hint="default" w:ascii="Courier New" w:hAnsi="Courier New" w:cs="Courier New"/>
      </w:rPr>
    </w:lvl>
    <w:lvl w:ilvl="8" w:tplc="18090005" w:tentative="1">
      <w:start w:val="1"/>
      <w:numFmt w:val="bullet"/>
      <w:lvlText w:val=""/>
      <w:lvlJc w:val="left"/>
      <w:pPr>
        <w:ind w:left="6764" w:hanging="360"/>
      </w:pPr>
      <w:rPr>
        <w:rFonts w:hint="default" w:ascii="Wingdings" w:hAnsi="Wingdings"/>
      </w:rPr>
    </w:lvl>
  </w:abstractNum>
  <w:abstractNum w:abstractNumId="17"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4D36D3"/>
    <w:multiLevelType w:val="hybridMultilevel"/>
    <w:tmpl w:val="B9D22AE4"/>
    <w:lvl w:ilvl="0" w:tplc="57501EA4">
      <w:start w:val="6"/>
      <w:numFmt w:val="decimal"/>
      <w:lvlText w:val="(%1)"/>
      <w:lvlJc w:val="left"/>
      <w:pPr>
        <w:ind w:left="502" w:hanging="360"/>
      </w:pPr>
      <w:rPr>
        <w:rFonts w:hint="default" w:ascii="Times New Roman" w:hAnsi="Times New Roman"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D60796"/>
    <w:multiLevelType w:val="hybridMultilevel"/>
    <w:tmpl w:val="85FA2F80"/>
    <w:lvl w:ilvl="0" w:tplc="022E1612">
      <w:start w:val="2"/>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0" w15:restartNumberingAfterBreak="0">
    <w:nsid w:val="5B7A188D"/>
    <w:multiLevelType w:val="hybridMultilevel"/>
    <w:tmpl w:val="044079D8"/>
    <w:lvl w:ilvl="0" w:tplc="022E1612">
      <w:start w:val="2"/>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1" w15:restartNumberingAfterBreak="0">
    <w:nsid w:val="66440823"/>
    <w:multiLevelType w:val="hybridMultilevel"/>
    <w:tmpl w:val="9F201CDA"/>
    <w:lvl w:ilvl="0" w:tplc="08090001">
      <w:start w:val="1"/>
      <w:numFmt w:val="bullet"/>
      <w:lvlText w:val=""/>
      <w:lvlJc w:val="left"/>
      <w:pPr>
        <w:ind w:left="1440" w:hanging="360"/>
      </w:pPr>
      <w:rPr>
        <w:rFonts w:hint="default" w:ascii="Symbol" w:hAnsi="Symbol"/>
      </w:rPr>
    </w:lvl>
    <w:lvl w:ilvl="1" w:tplc="080C0003" w:tentative="1">
      <w:start w:val="1"/>
      <w:numFmt w:val="bullet"/>
      <w:lvlText w:val="o"/>
      <w:lvlJc w:val="left"/>
      <w:pPr>
        <w:ind w:left="2160" w:hanging="360"/>
      </w:pPr>
      <w:rPr>
        <w:rFonts w:hint="default" w:ascii="Courier New" w:hAnsi="Courier New" w:cs="Courier New"/>
      </w:rPr>
    </w:lvl>
    <w:lvl w:ilvl="2" w:tplc="080C0005" w:tentative="1">
      <w:start w:val="1"/>
      <w:numFmt w:val="bullet"/>
      <w:lvlText w:val=""/>
      <w:lvlJc w:val="left"/>
      <w:pPr>
        <w:ind w:left="2880" w:hanging="360"/>
      </w:pPr>
      <w:rPr>
        <w:rFonts w:hint="default" w:ascii="Wingdings" w:hAnsi="Wingdings"/>
      </w:rPr>
    </w:lvl>
    <w:lvl w:ilvl="3" w:tplc="080C0001" w:tentative="1">
      <w:start w:val="1"/>
      <w:numFmt w:val="bullet"/>
      <w:lvlText w:val=""/>
      <w:lvlJc w:val="left"/>
      <w:pPr>
        <w:ind w:left="3600" w:hanging="360"/>
      </w:pPr>
      <w:rPr>
        <w:rFonts w:hint="default" w:ascii="Symbol" w:hAnsi="Symbol"/>
      </w:rPr>
    </w:lvl>
    <w:lvl w:ilvl="4" w:tplc="080C0003" w:tentative="1">
      <w:start w:val="1"/>
      <w:numFmt w:val="bullet"/>
      <w:lvlText w:val="o"/>
      <w:lvlJc w:val="left"/>
      <w:pPr>
        <w:ind w:left="4320" w:hanging="360"/>
      </w:pPr>
      <w:rPr>
        <w:rFonts w:hint="default" w:ascii="Courier New" w:hAnsi="Courier New" w:cs="Courier New"/>
      </w:rPr>
    </w:lvl>
    <w:lvl w:ilvl="5" w:tplc="080C0005" w:tentative="1">
      <w:start w:val="1"/>
      <w:numFmt w:val="bullet"/>
      <w:lvlText w:val=""/>
      <w:lvlJc w:val="left"/>
      <w:pPr>
        <w:ind w:left="5040" w:hanging="360"/>
      </w:pPr>
      <w:rPr>
        <w:rFonts w:hint="default" w:ascii="Wingdings" w:hAnsi="Wingdings"/>
      </w:rPr>
    </w:lvl>
    <w:lvl w:ilvl="6" w:tplc="080C0001" w:tentative="1">
      <w:start w:val="1"/>
      <w:numFmt w:val="bullet"/>
      <w:lvlText w:val=""/>
      <w:lvlJc w:val="left"/>
      <w:pPr>
        <w:ind w:left="5760" w:hanging="360"/>
      </w:pPr>
      <w:rPr>
        <w:rFonts w:hint="default" w:ascii="Symbol" w:hAnsi="Symbol"/>
      </w:rPr>
    </w:lvl>
    <w:lvl w:ilvl="7" w:tplc="080C0003" w:tentative="1">
      <w:start w:val="1"/>
      <w:numFmt w:val="bullet"/>
      <w:lvlText w:val="o"/>
      <w:lvlJc w:val="left"/>
      <w:pPr>
        <w:ind w:left="6480" w:hanging="360"/>
      </w:pPr>
      <w:rPr>
        <w:rFonts w:hint="default" w:ascii="Courier New" w:hAnsi="Courier New" w:cs="Courier New"/>
      </w:rPr>
    </w:lvl>
    <w:lvl w:ilvl="8" w:tplc="080C0005" w:tentative="1">
      <w:start w:val="1"/>
      <w:numFmt w:val="bullet"/>
      <w:lvlText w:val=""/>
      <w:lvlJc w:val="left"/>
      <w:pPr>
        <w:ind w:left="7200" w:hanging="360"/>
      </w:pPr>
      <w:rPr>
        <w:rFonts w:hint="default" w:ascii="Wingdings" w:hAnsi="Wingdings"/>
      </w:rPr>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E829DD"/>
    <w:multiLevelType w:val="hybridMultilevel"/>
    <w:tmpl w:val="1882B28A"/>
    <w:lvl w:ilvl="0" w:tplc="04CE9EF8">
      <w:start w:val="1"/>
      <w:numFmt w:val="lowerRoman"/>
      <w:lvlText w:val="(%1)"/>
      <w:lvlJc w:val="left"/>
      <w:pPr>
        <w:ind w:left="1324" w:hanging="720"/>
      </w:pPr>
      <w:rPr>
        <w:rFonts w:hint="default"/>
      </w:rPr>
    </w:lvl>
    <w:lvl w:ilvl="1" w:tplc="18090019" w:tentative="1">
      <w:start w:val="1"/>
      <w:numFmt w:val="lowerLetter"/>
      <w:lvlText w:val="%2."/>
      <w:lvlJc w:val="left"/>
      <w:pPr>
        <w:ind w:left="1684" w:hanging="360"/>
      </w:pPr>
    </w:lvl>
    <w:lvl w:ilvl="2" w:tplc="1809001B" w:tentative="1">
      <w:start w:val="1"/>
      <w:numFmt w:val="lowerRoman"/>
      <w:lvlText w:val="%3."/>
      <w:lvlJc w:val="right"/>
      <w:pPr>
        <w:ind w:left="2404" w:hanging="180"/>
      </w:pPr>
    </w:lvl>
    <w:lvl w:ilvl="3" w:tplc="1809000F" w:tentative="1">
      <w:start w:val="1"/>
      <w:numFmt w:val="decimal"/>
      <w:lvlText w:val="%4."/>
      <w:lvlJc w:val="left"/>
      <w:pPr>
        <w:ind w:left="3124" w:hanging="360"/>
      </w:pPr>
    </w:lvl>
    <w:lvl w:ilvl="4" w:tplc="18090019" w:tentative="1">
      <w:start w:val="1"/>
      <w:numFmt w:val="lowerLetter"/>
      <w:lvlText w:val="%5."/>
      <w:lvlJc w:val="left"/>
      <w:pPr>
        <w:ind w:left="3844" w:hanging="360"/>
      </w:pPr>
    </w:lvl>
    <w:lvl w:ilvl="5" w:tplc="1809001B" w:tentative="1">
      <w:start w:val="1"/>
      <w:numFmt w:val="lowerRoman"/>
      <w:lvlText w:val="%6."/>
      <w:lvlJc w:val="right"/>
      <w:pPr>
        <w:ind w:left="4564" w:hanging="180"/>
      </w:pPr>
    </w:lvl>
    <w:lvl w:ilvl="6" w:tplc="1809000F" w:tentative="1">
      <w:start w:val="1"/>
      <w:numFmt w:val="decimal"/>
      <w:lvlText w:val="%7."/>
      <w:lvlJc w:val="left"/>
      <w:pPr>
        <w:ind w:left="5284" w:hanging="360"/>
      </w:pPr>
    </w:lvl>
    <w:lvl w:ilvl="7" w:tplc="18090019" w:tentative="1">
      <w:start w:val="1"/>
      <w:numFmt w:val="lowerLetter"/>
      <w:lvlText w:val="%8."/>
      <w:lvlJc w:val="left"/>
      <w:pPr>
        <w:ind w:left="6004" w:hanging="360"/>
      </w:pPr>
    </w:lvl>
    <w:lvl w:ilvl="8" w:tplc="1809001B" w:tentative="1">
      <w:start w:val="1"/>
      <w:numFmt w:val="lowerRoman"/>
      <w:lvlText w:val="%9."/>
      <w:lvlJc w:val="right"/>
      <w:pPr>
        <w:ind w:left="6724" w:hanging="18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7BB006F"/>
    <w:multiLevelType w:val="hybridMultilevel"/>
    <w:tmpl w:val="5D002288"/>
    <w:lvl w:ilvl="0" w:tplc="57501EA4">
      <w:start w:val="6"/>
      <w:numFmt w:val="decimal"/>
      <w:lvlText w:val="(%1)"/>
      <w:lvlJc w:val="left"/>
      <w:pPr>
        <w:ind w:left="502" w:hanging="360"/>
      </w:pPr>
      <w:rPr>
        <w:rFonts w:hint="default" w:ascii="Times New Roman" w:hAnsi="Times New Roman"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EA"/>
    <w:multiLevelType w:val="hybridMultilevel"/>
    <w:tmpl w:val="97D8D2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FE3096D"/>
    <w:multiLevelType w:val="hybridMultilevel"/>
    <w:tmpl w:val="1FD228FA"/>
    <w:lvl w:ilvl="0" w:tplc="50624DFC">
      <w:start w:val="1"/>
      <w:numFmt w:val="lowerRoman"/>
      <w:lvlText w:val="(%1)"/>
      <w:lvlJc w:val="left"/>
      <w:pPr>
        <w:ind w:left="1109" w:hanging="720"/>
      </w:pPr>
      <w:rPr>
        <w:rFonts w:hint="default"/>
      </w:rPr>
    </w:lvl>
    <w:lvl w:ilvl="1" w:tplc="18090019" w:tentative="1">
      <w:start w:val="1"/>
      <w:numFmt w:val="lowerLetter"/>
      <w:lvlText w:val="%2."/>
      <w:lvlJc w:val="left"/>
      <w:pPr>
        <w:ind w:left="1469" w:hanging="360"/>
      </w:pPr>
    </w:lvl>
    <w:lvl w:ilvl="2" w:tplc="1809001B" w:tentative="1">
      <w:start w:val="1"/>
      <w:numFmt w:val="lowerRoman"/>
      <w:lvlText w:val="%3."/>
      <w:lvlJc w:val="right"/>
      <w:pPr>
        <w:ind w:left="2189" w:hanging="180"/>
      </w:pPr>
    </w:lvl>
    <w:lvl w:ilvl="3" w:tplc="1809000F" w:tentative="1">
      <w:start w:val="1"/>
      <w:numFmt w:val="decimal"/>
      <w:lvlText w:val="%4."/>
      <w:lvlJc w:val="left"/>
      <w:pPr>
        <w:ind w:left="2909" w:hanging="360"/>
      </w:pPr>
    </w:lvl>
    <w:lvl w:ilvl="4" w:tplc="18090019" w:tentative="1">
      <w:start w:val="1"/>
      <w:numFmt w:val="lowerLetter"/>
      <w:lvlText w:val="%5."/>
      <w:lvlJc w:val="left"/>
      <w:pPr>
        <w:ind w:left="3629" w:hanging="360"/>
      </w:pPr>
    </w:lvl>
    <w:lvl w:ilvl="5" w:tplc="1809001B" w:tentative="1">
      <w:start w:val="1"/>
      <w:numFmt w:val="lowerRoman"/>
      <w:lvlText w:val="%6."/>
      <w:lvlJc w:val="right"/>
      <w:pPr>
        <w:ind w:left="4349" w:hanging="180"/>
      </w:pPr>
    </w:lvl>
    <w:lvl w:ilvl="6" w:tplc="1809000F" w:tentative="1">
      <w:start w:val="1"/>
      <w:numFmt w:val="decimal"/>
      <w:lvlText w:val="%7."/>
      <w:lvlJc w:val="left"/>
      <w:pPr>
        <w:ind w:left="5069" w:hanging="360"/>
      </w:pPr>
    </w:lvl>
    <w:lvl w:ilvl="7" w:tplc="18090019" w:tentative="1">
      <w:start w:val="1"/>
      <w:numFmt w:val="lowerLetter"/>
      <w:lvlText w:val="%8."/>
      <w:lvlJc w:val="left"/>
      <w:pPr>
        <w:ind w:left="5789" w:hanging="360"/>
      </w:pPr>
    </w:lvl>
    <w:lvl w:ilvl="8" w:tplc="1809001B" w:tentative="1">
      <w:start w:val="1"/>
      <w:numFmt w:val="lowerRoman"/>
      <w:lvlText w:val="%9."/>
      <w:lvlJc w:val="right"/>
      <w:pPr>
        <w:ind w:left="6509" w:hanging="180"/>
      </w:pPr>
    </w:lvl>
  </w:abstractNum>
  <w:num w:numId="1" w16cid:durableId="1490901611">
    <w:abstractNumId w:val="26"/>
  </w:num>
  <w:num w:numId="2" w16cid:durableId="1641035881">
    <w:abstractNumId w:val="8"/>
  </w:num>
  <w:num w:numId="3" w16cid:durableId="650869413">
    <w:abstractNumId w:val="7"/>
  </w:num>
  <w:num w:numId="4" w16cid:durableId="624115864">
    <w:abstractNumId w:val="0"/>
  </w:num>
  <w:num w:numId="5" w16cid:durableId="539057276">
    <w:abstractNumId w:val="2"/>
  </w:num>
  <w:num w:numId="6" w16cid:durableId="388110794">
    <w:abstractNumId w:val="25"/>
  </w:num>
  <w:num w:numId="7" w16cid:durableId="1801725981">
    <w:abstractNumId w:val="18"/>
  </w:num>
  <w:num w:numId="8" w16cid:durableId="1737820671">
    <w:abstractNumId w:val="15"/>
  </w:num>
  <w:num w:numId="9" w16cid:durableId="1544367168">
    <w:abstractNumId w:val="19"/>
  </w:num>
  <w:num w:numId="10" w16cid:durableId="115567462">
    <w:abstractNumId w:val="10"/>
  </w:num>
  <w:num w:numId="11" w16cid:durableId="1101074018">
    <w:abstractNumId w:val="20"/>
  </w:num>
  <w:num w:numId="12" w16cid:durableId="1144471105">
    <w:abstractNumId w:val="5"/>
  </w:num>
  <w:num w:numId="13" w16cid:durableId="1244534107">
    <w:abstractNumId w:val="21"/>
  </w:num>
  <w:num w:numId="14" w16cid:durableId="636565483">
    <w:abstractNumId w:val="1"/>
  </w:num>
  <w:num w:numId="15" w16cid:durableId="1141967242">
    <w:abstractNumId w:val="3"/>
  </w:num>
  <w:num w:numId="16" w16cid:durableId="1461343467">
    <w:abstractNumId w:val="22"/>
  </w:num>
  <w:num w:numId="17" w16cid:durableId="1344360339">
    <w:abstractNumId w:val="24"/>
  </w:num>
  <w:num w:numId="18" w16cid:durableId="1487621934">
    <w:abstractNumId w:val="14"/>
  </w:num>
  <w:num w:numId="19" w16cid:durableId="299387781">
    <w:abstractNumId w:val="13"/>
  </w:num>
  <w:num w:numId="20" w16cid:durableId="1168666229">
    <w:abstractNumId w:val="4"/>
  </w:num>
  <w:num w:numId="21" w16cid:durableId="1342899163">
    <w:abstractNumId w:val="9"/>
  </w:num>
  <w:num w:numId="22" w16cid:durableId="1984851841">
    <w:abstractNumId w:val="6"/>
  </w:num>
  <w:num w:numId="23" w16cid:durableId="997002438">
    <w:abstractNumId w:val="12"/>
  </w:num>
  <w:num w:numId="24" w16cid:durableId="562644188">
    <w:abstractNumId w:val="17"/>
  </w:num>
  <w:num w:numId="25" w16cid:durableId="1825732465">
    <w:abstractNumId w:val="23"/>
  </w:num>
  <w:num w:numId="26" w16cid:durableId="1930312565">
    <w:abstractNumId w:val="27"/>
  </w:num>
  <w:num w:numId="27" w16cid:durableId="943608353">
    <w:abstractNumId w:val="11"/>
  </w:num>
  <w:num w:numId="28" w16cid:durableId="1621759886">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91F2F"/>
    <w:rsid w:val="00066AB5"/>
    <w:rsid w:val="000675B6"/>
    <w:rsid w:val="0007421A"/>
    <w:rsid w:val="00087498"/>
    <w:rsid w:val="000918A1"/>
    <w:rsid w:val="000B0D20"/>
    <w:rsid w:val="000B1DE6"/>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2270E"/>
    <w:rsid w:val="00471A89"/>
    <w:rsid w:val="004A4B8E"/>
    <w:rsid w:val="004A4C23"/>
    <w:rsid w:val="00512AB6"/>
    <w:rsid w:val="005550B6"/>
    <w:rsid w:val="00566E28"/>
    <w:rsid w:val="005762D3"/>
    <w:rsid w:val="005D0746"/>
    <w:rsid w:val="005D2601"/>
    <w:rsid w:val="005D63EA"/>
    <w:rsid w:val="005E0FD1"/>
    <w:rsid w:val="006044B7"/>
    <w:rsid w:val="006218EB"/>
    <w:rsid w:val="006336EA"/>
    <w:rsid w:val="00654594"/>
    <w:rsid w:val="00665A86"/>
    <w:rsid w:val="0068109B"/>
    <w:rsid w:val="006878E3"/>
    <w:rsid w:val="00694D07"/>
    <w:rsid w:val="006C2C2D"/>
    <w:rsid w:val="006C5CEA"/>
    <w:rsid w:val="00763791"/>
    <w:rsid w:val="00772773"/>
    <w:rsid w:val="007A2F26"/>
    <w:rsid w:val="007C4AD9"/>
    <w:rsid w:val="007D313C"/>
    <w:rsid w:val="00803CA5"/>
    <w:rsid w:val="00866FE7"/>
    <w:rsid w:val="00896D92"/>
    <w:rsid w:val="008A4F60"/>
    <w:rsid w:val="008F344D"/>
    <w:rsid w:val="009175F0"/>
    <w:rsid w:val="0095752A"/>
    <w:rsid w:val="009652FC"/>
    <w:rsid w:val="00991F2F"/>
    <w:rsid w:val="00993905"/>
    <w:rsid w:val="00993C7A"/>
    <w:rsid w:val="009C41CC"/>
    <w:rsid w:val="00A07224"/>
    <w:rsid w:val="00A13413"/>
    <w:rsid w:val="00A479C6"/>
    <w:rsid w:val="00A56D4D"/>
    <w:rsid w:val="00B133CF"/>
    <w:rsid w:val="00B30A75"/>
    <w:rsid w:val="00B5094F"/>
    <w:rsid w:val="00B54CA4"/>
    <w:rsid w:val="00B5698F"/>
    <w:rsid w:val="00BA02FA"/>
    <w:rsid w:val="00BB1574"/>
    <w:rsid w:val="00BE5959"/>
    <w:rsid w:val="00C56BBD"/>
    <w:rsid w:val="00C67393"/>
    <w:rsid w:val="00CF7E80"/>
    <w:rsid w:val="00D0119F"/>
    <w:rsid w:val="00D077F9"/>
    <w:rsid w:val="00D20DA5"/>
    <w:rsid w:val="00D4631F"/>
    <w:rsid w:val="00DA220C"/>
    <w:rsid w:val="00DD6E8C"/>
    <w:rsid w:val="00E030EF"/>
    <w:rsid w:val="00E67EA7"/>
    <w:rsid w:val="00E74B4D"/>
    <w:rsid w:val="00E85B41"/>
    <w:rsid w:val="00EC49A2"/>
    <w:rsid w:val="00F30657"/>
    <w:rsid w:val="00F47337"/>
    <w:rsid w:val="00FA53E6"/>
    <w:rsid w:val="00FF0C8E"/>
    <w:rsid w:val="00FF2546"/>
    <w:rsid w:val="579D57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1F2F"/>
    <w:pPr>
      <w:spacing w:after="0" w:line="240" w:lineRule="auto"/>
    </w:pPr>
    <w:rPr>
      <w:rFonts w:ascii="Times New Roman" w:hAnsi="Times New Roman" w:eastAsia="Times New Roman" w:cs="Times New Roman"/>
      <w:sz w:val="24"/>
      <w:szCs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styleId="FootnoteTextChar" w:customStyle="1">
    <w:name w:val="Footnote Text Char"/>
    <w:basedOn w:val="DefaultParagraphFont"/>
    <w:link w:val="FootnoteText"/>
    <w:semiHidden/>
    <w:rsid w:val="00991F2F"/>
    <w:rPr>
      <w:rFonts w:ascii="Times New Roman" w:hAnsi="Times New Roman" w:eastAsia="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B65A4"/>
    <w:rPr>
      <w:rFonts w:ascii="Segoe UI" w:hAnsi="Segoe UI" w:eastAsia="Times New Roman" w:cs="Segoe UI"/>
      <w:sz w:val="18"/>
      <w:szCs w:val="18"/>
      <w:lang w:eastAsia="en-GB"/>
    </w:rPr>
  </w:style>
  <w:style w:type="paragraph" w:styleId="Text1" w:customStyle="1">
    <w:name w:val="Text 1"/>
    <w:basedOn w:val="Normal"/>
    <w:link w:val="Text1Char"/>
    <w:rsid w:val="00D0119F"/>
    <w:pPr>
      <w:spacing w:before="120" w:after="120"/>
      <w:ind w:left="850"/>
      <w:jc w:val="both"/>
    </w:pPr>
    <w:rPr>
      <w:lang w:eastAsia="zh-CN"/>
    </w:rPr>
  </w:style>
  <w:style w:type="character" w:styleId="Text1Char" w:customStyle="1">
    <w:name w:val="Text 1 Char"/>
    <w:link w:val="Text1"/>
    <w:rsid w:val="00D0119F"/>
    <w:rPr>
      <w:rFonts w:ascii="Times New Roman" w:hAnsi="Times New Roman" w:eastAsia="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styleId="TitleChar" w:customStyle="1">
    <w:name w:val="Title Char"/>
    <w:basedOn w:val="DefaultParagraphFont"/>
    <w:link w:val="Title"/>
    <w:rsid w:val="00D0119F"/>
    <w:rPr>
      <w:rFonts w:ascii="Times New Roman Bold" w:hAnsi="Times New Roman Bold" w:eastAsia="Times New Roman"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styleId="CommentTextChar" w:customStyle="1">
    <w:name w:val="Comment Text Char"/>
    <w:basedOn w:val="DefaultParagraphFont"/>
    <w:link w:val="CommentText"/>
    <w:uiPriority w:val="99"/>
    <w:semiHidden/>
    <w:rsid w:val="0095752A"/>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styleId="CommentSubjectChar" w:customStyle="1">
    <w:name w:val="Comment Subject Char"/>
    <w:basedOn w:val="CommentTextChar"/>
    <w:link w:val="CommentSubject"/>
    <w:uiPriority w:val="99"/>
    <w:semiHidden/>
    <w:rsid w:val="0095752A"/>
    <w:rPr>
      <w:rFonts w:ascii="Times New Roman" w:hAnsi="Times New Roman" w:eastAsia="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styleId="HeaderChar" w:customStyle="1">
    <w:name w:val="Header Char"/>
    <w:basedOn w:val="DefaultParagraphFont"/>
    <w:link w:val="Header"/>
    <w:uiPriority w:val="99"/>
    <w:rsid w:val="00307D1A"/>
    <w:rPr>
      <w:rFonts w:ascii="Times New Roman" w:hAnsi="Times New Roman" w:eastAsia="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styleId="FooterChar" w:customStyle="1">
    <w:name w:val="Footer Char"/>
    <w:basedOn w:val="DefaultParagraphFont"/>
    <w:link w:val="Footer"/>
    <w:uiPriority w:val="99"/>
    <w:rsid w:val="00307D1A"/>
    <w:rPr>
      <w:rFonts w:ascii="Times New Roman" w:hAnsi="Times New Roman" w:eastAsia="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 w:type="paragraph" w:styleId="Revision">
    <w:name w:val="Revision"/>
    <w:hidden/>
    <w:uiPriority w:val="99"/>
    <w:semiHidden/>
    <w:rsid w:val="0068109B"/>
    <w:pPr>
      <w:spacing w:after="0" w:line="240" w:lineRule="auto"/>
    </w:pPr>
    <w:rPr>
      <w:rFonts w:ascii="Times New Roman" w:hAnsi="Times New Roman"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2C3470A2-7E36-41BD-85FC-380A2F1C7C36}">
  <ds:schemaRefs>
    <ds:schemaRef ds:uri="http://schemas.openxmlformats.org/officeDocument/2006/bibliography"/>
  </ds:schemaRefs>
</ds:datastoreItem>
</file>

<file path=customXml/itemProps2.xml><?xml version="1.0" encoding="utf-8"?>
<ds:datastoreItem xmlns:ds="http://schemas.openxmlformats.org/officeDocument/2006/customXml" ds:itemID="{7D6439B8-72A2-466D-B6FE-51D48BE4BAF7}"/>
</file>

<file path=customXml/itemProps3.xml><?xml version="1.0" encoding="utf-8"?>
<ds:datastoreItem xmlns:ds="http://schemas.openxmlformats.org/officeDocument/2006/customXml" ds:itemID="{8A17F2F4-E6DC-43D2-A96D-B692A92D41E8}"/>
</file>

<file path=customXml/itemProps4.xml><?xml version="1.0" encoding="utf-8"?>
<ds:datastoreItem xmlns:ds="http://schemas.openxmlformats.org/officeDocument/2006/customXml" ds:itemID="{9EFBA456-F552-4849-9FED-46FFDE91DF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brioldaj@yahoo.com</cp:lastModifiedBy>
  <cp:revision>5</cp:revision>
  <dcterms:created xsi:type="dcterms:W3CDTF">2024-06-17T13:59:00Z</dcterms:created>
  <dcterms:modified xsi:type="dcterms:W3CDTF">2025-06-11T12:34:03Z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2024-03-28T17:14:28Z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48f37358-ebaf-4fd0-a96f-78e3d832c010</vt:lpwstr>
  </property>
  <property fmtid="{D5CDD505-2E9C-101B-9397-08002B2CF9AE}" pid="8" name="MSIP_Label_6bd9ddd1-4d20-43f6-abfa-fc3c07406f94_ContentBits">
    <vt:lpwstr>0</vt:lpwstr>
  </property>
  <property fmtid="{D5CDD505-2E9C-101B-9397-08002B2CF9AE}" pid="9" name="ContentTypeId">
    <vt:lpwstr>0x010100CE90FBEFF6C97E4AB488181F479EDE51</vt:lpwstr>
  </property>
  <property fmtid="{D5CDD505-2E9C-101B-9397-08002B2CF9AE}" pid="10" name="MediaServiceImageTags">
    <vt:lpwstr/>
  </property>
</Properties>
</file>