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0938F" w14:textId="77777777" w:rsidR="00C566E3" w:rsidRPr="005B3263" w:rsidRDefault="00C566E3" w:rsidP="00DD0A27">
      <w:pPr>
        <w:spacing w:after="120" w:line="240" w:lineRule="auto"/>
        <w:ind w:right="5318"/>
        <w:rPr>
          <w:rFonts w:ascii="Times New Roman" w:hAnsi="Times New Roman"/>
          <w:i/>
          <w:sz w:val="20"/>
          <w:szCs w:val="20"/>
        </w:rPr>
      </w:pPr>
    </w:p>
    <w:p w14:paraId="27E9D3F4" w14:textId="77777777" w:rsidR="001E679B" w:rsidRPr="005B3263" w:rsidRDefault="001E679B" w:rsidP="00A537AC">
      <w:pPr>
        <w:spacing w:after="120" w:line="240" w:lineRule="auto"/>
        <w:jc w:val="center"/>
        <w:rPr>
          <w:b/>
          <w:szCs w:val="24"/>
        </w:rPr>
      </w:pPr>
      <w:r w:rsidRPr="003725F6">
        <w:rPr>
          <w:b/>
          <w:i/>
          <w:color w:val="4F81BD" w:themeColor="accent1"/>
        </w:rPr>
        <w:t>[</w:t>
      </w:r>
      <w:r w:rsidR="00B7106F" w:rsidRPr="003725F6">
        <w:rPr>
          <w:b/>
          <w:i/>
          <w:color w:val="4F81BD" w:themeColor="accent1"/>
          <w:szCs w:val="24"/>
        </w:rPr>
        <w:t>MODELLO</w:t>
      </w:r>
      <w:r w:rsidRPr="003725F6">
        <w:rPr>
          <w:b/>
          <w:i/>
          <w:color w:val="4F81BD" w:themeColor="accent1"/>
          <w:szCs w:val="24"/>
        </w:rPr>
        <w:t xml:space="preserve"> DI]</w:t>
      </w:r>
      <w:r w:rsidRPr="005B3263">
        <w:rPr>
          <w:b/>
          <w:szCs w:val="24"/>
        </w:rPr>
        <w:t xml:space="preserve"> CON</w:t>
      </w:r>
      <w:r w:rsidR="00FF6D49" w:rsidRPr="005B3263">
        <w:rPr>
          <w:b/>
          <w:szCs w:val="24"/>
        </w:rPr>
        <w:t>TRATTO</w:t>
      </w:r>
    </w:p>
    <w:p w14:paraId="50750CE9" w14:textId="77777777" w:rsidR="001E679B" w:rsidRPr="005B3263" w:rsidRDefault="001E679B" w:rsidP="00A537AC">
      <w:pPr>
        <w:spacing w:after="120" w:line="240" w:lineRule="auto"/>
        <w:jc w:val="center"/>
        <w:rPr>
          <w:b/>
          <w:szCs w:val="24"/>
        </w:rPr>
      </w:pPr>
    </w:p>
    <w:p w14:paraId="357D153F" w14:textId="77777777" w:rsidR="001E679B" w:rsidRPr="005B3263" w:rsidRDefault="001E679B" w:rsidP="00A537AC">
      <w:pPr>
        <w:spacing w:after="120" w:line="240" w:lineRule="auto"/>
        <w:jc w:val="center"/>
        <w:rPr>
          <w:szCs w:val="24"/>
        </w:rPr>
      </w:pPr>
      <w:r w:rsidRPr="005B3263">
        <w:rPr>
          <w:b/>
          <w:szCs w:val="24"/>
        </w:rPr>
        <w:t>Per la</w:t>
      </w:r>
      <w:r w:rsidR="00F4260D" w:rsidRPr="005B3263">
        <w:rPr>
          <w:b/>
          <w:szCs w:val="24"/>
        </w:rPr>
        <w:t xml:space="preserve"> disciplina dell’esecuzione del</w:t>
      </w:r>
      <w:r w:rsidR="002F3AB2" w:rsidRPr="005B3263">
        <w:rPr>
          <w:b/>
          <w:szCs w:val="24"/>
        </w:rPr>
        <w:t xml:space="preserve"> Progetto</w:t>
      </w:r>
    </w:p>
    <w:p w14:paraId="1AA4DA1F" w14:textId="77777777" w:rsidR="00C566E3" w:rsidRPr="005B3263" w:rsidRDefault="00C566E3" w:rsidP="00A537AC">
      <w:pPr>
        <w:spacing w:after="120" w:line="240" w:lineRule="auto"/>
        <w:jc w:val="center"/>
        <w:rPr>
          <w:b/>
          <w:szCs w:val="24"/>
        </w:rPr>
      </w:pPr>
    </w:p>
    <w:p w14:paraId="41508EA2" w14:textId="77777777" w:rsidR="001E679B" w:rsidRPr="005B3263" w:rsidRDefault="001E679B" w:rsidP="00A537AC">
      <w:pPr>
        <w:spacing w:after="120" w:line="240" w:lineRule="auto"/>
        <w:jc w:val="center"/>
        <w:rPr>
          <w:szCs w:val="24"/>
        </w:rPr>
      </w:pPr>
      <w:r w:rsidRPr="005B3263">
        <w:rPr>
          <w:szCs w:val="24"/>
        </w:rPr>
        <w:t>TRA</w:t>
      </w:r>
    </w:p>
    <w:p w14:paraId="4A7CBF9B" w14:textId="77777777" w:rsidR="00C566E3" w:rsidRPr="005B3263" w:rsidRDefault="00C566E3" w:rsidP="00D34E9B">
      <w:pPr>
        <w:pStyle w:val="Corpotesto"/>
        <w:spacing w:line="240" w:lineRule="auto"/>
        <w:rPr>
          <w:rFonts w:ascii="Garamond" w:hAnsi="Garamond"/>
          <w:b/>
          <w:szCs w:val="24"/>
        </w:rPr>
      </w:pPr>
    </w:p>
    <w:p w14:paraId="2ECF8696" w14:textId="37B555A1" w:rsidR="00E22598" w:rsidRPr="005B3263" w:rsidRDefault="00E22598" w:rsidP="00A537AC">
      <w:pPr>
        <w:pStyle w:val="Corpotesto"/>
        <w:spacing w:after="120" w:line="240" w:lineRule="auto"/>
        <w:rPr>
          <w:rFonts w:ascii="Garamond" w:hAnsi="Garamond"/>
          <w:b/>
          <w:szCs w:val="24"/>
        </w:rPr>
      </w:pPr>
      <w:r w:rsidRPr="002A0015">
        <w:rPr>
          <w:rFonts w:ascii="Garamond" w:hAnsi="Garamond"/>
          <w:szCs w:val="24"/>
        </w:rPr>
        <w:t>L’Agenzia Italiana per la Cooperazione allo Sviluppo</w:t>
      </w:r>
      <w:r w:rsidR="00BB2AFB" w:rsidRPr="002A0015">
        <w:rPr>
          <w:rFonts w:ascii="Garamond" w:hAnsi="Garamond"/>
          <w:szCs w:val="24"/>
        </w:rPr>
        <w:t>, S</w:t>
      </w:r>
      <w:r w:rsidR="00FF6D49" w:rsidRPr="002A0015">
        <w:rPr>
          <w:rFonts w:ascii="Garamond" w:hAnsi="Garamond"/>
          <w:szCs w:val="24"/>
        </w:rPr>
        <w:t xml:space="preserve">ede di </w:t>
      </w:r>
      <w:r w:rsidR="00BF2446">
        <w:rPr>
          <w:rFonts w:ascii="Garamond" w:hAnsi="Garamond"/>
          <w:szCs w:val="24"/>
        </w:rPr>
        <w:t>Tirana</w:t>
      </w:r>
      <w:r w:rsidR="00FF6D49" w:rsidRPr="002A0015">
        <w:rPr>
          <w:rFonts w:ascii="Garamond" w:hAnsi="Garamond"/>
          <w:b/>
          <w:szCs w:val="24"/>
        </w:rPr>
        <w:t xml:space="preserve"> </w:t>
      </w:r>
      <w:r w:rsidRPr="002A0015">
        <w:rPr>
          <w:rFonts w:ascii="Garamond" w:hAnsi="Garamond"/>
          <w:szCs w:val="24"/>
        </w:rPr>
        <w:t>(da qui in avanti AICS</w:t>
      </w:r>
      <w:r w:rsidR="00FF6D49" w:rsidRPr="002A0015">
        <w:rPr>
          <w:rFonts w:ascii="Garamond" w:hAnsi="Garamond"/>
          <w:szCs w:val="24"/>
        </w:rPr>
        <w:t xml:space="preserve"> </w:t>
      </w:r>
      <w:r w:rsidR="00BF2446">
        <w:rPr>
          <w:rFonts w:ascii="Garamond" w:hAnsi="Garamond"/>
          <w:szCs w:val="24"/>
        </w:rPr>
        <w:t>Tirana</w:t>
      </w:r>
      <w:r w:rsidRPr="002A0015">
        <w:rPr>
          <w:rFonts w:ascii="Garamond" w:hAnsi="Garamond"/>
          <w:szCs w:val="24"/>
        </w:rPr>
        <w:t>), codice fiscale n.</w:t>
      </w:r>
      <w:r w:rsidR="00BF2446">
        <w:rPr>
          <w:rFonts w:ascii="Garamond" w:hAnsi="Garamond"/>
          <w:szCs w:val="24"/>
        </w:rPr>
        <w:t xml:space="preserve"> </w:t>
      </w:r>
      <w:r w:rsidR="00BF2446" w:rsidRPr="00764A6A">
        <w:rPr>
          <w:rFonts w:ascii="Garamond" w:hAnsi="Garamond"/>
          <w:szCs w:val="24"/>
        </w:rPr>
        <w:t>L01720452C</w:t>
      </w:r>
      <w:r w:rsidRPr="002A0015">
        <w:rPr>
          <w:rFonts w:ascii="Garamond" w:hAnsi="Garamond"/>
          <w:szCs w:val="24"/>
        </w:rPr>
        <w:t>, nella persona del</w:t>
      </w:r>
      <w:r w:rsidR="00986479">
        <w:rPr>
          <w:rFonts w:ascii="Garamond" w:hAnsi="Garamond"/>
          <w:szCs w:val="24"/>
        </w:rPr>
        <w:t>la</w:t>
      </w:r>
      <w:r w:rsidRPr="002A0015">
        <w:rPr>
          <w:rFonts w:ascii="Garamond" w:hAnsi="Garamond"/>
          <w:szCs w:val="24"/>
        </w:rPr>
        <w:t xml:space="preserve"> </w:t>
      </w:r>
      <w:r w:rsidR="00FF6D49" w:rsidRPr="002A0015">
        <w:rPr>
          <w:rFonts w:ascii="Garamond" w:hAnsi="Garamond"/>
          <w:szCs w:val="24"/>
        </w:rPr>
        <w:t>Titolare della sede</w:t>
      </w:r>
      <w:r w:rsidRPr="002A0015">
        <w:rPr>
          <w:rFonts w:ascii="Garamond" w:hAnsi="Garamond"/>
          <w:szCs w:val="24"/>
        </w:rPr>
        <w:t xml:space="preserve">, </w:t>
      </w:r>
      <w:r w:rsidR="0017776E">
        <w:rPr>
          <w:rFonts w:ascii="Garamond" w:hAnsi="Garamond"/>
          <w:szCs w:val="24"/>
        </w:rPr>
        <w:t>Stefania Vizzaccaro</w:t>
      </w:r>
      <w:r w:rsidRPr="002A0015">
        <w:rPr>
          <w:rFonts w:ascii="Garamond" w:hAnsi="Garamond"/>
          <w:szCs w:val="24"/>
        </w:rPr>
        <w:t>,</w:t>
      </w:r>
    </w:p>
    <w:p w14:paraId="6A6AE3D5" w14:textId="77777777" w:rsidR="00E22598" w:rsidRPr="005B3263" w:rsidRDefault="00E22598" w:rsidP="00D34E9B">
      <w:pPr>
        <w:spacing w:after="0" w:line="240" w:lineRule="auto"/>
        <w:jc w:val="center"/>
        <w:rPr>
          <w:b/>
          <w:szCs w:val="24"/>
        </w:rPr>
      </w:pPr>
    </w:p>
    <w:p w14:paraId="21B35D30" w14:textId="77777777" w:rsidR="00B72C75" w:rsidRDefault="001E679B" w:rsidP="00770F22">
      <w:pPr>
        <w:spacing w:after="120" w:line="240" w:lineRule="auto"/>
        <w:jc w:val="center"/>
        <w:rPr>
          <w:szCs w:val="24"/>
        </w:rPr>
      </w:pPr>
      <w:r w:rsidRPr="005B3263">
        <w:rPr>
          <w:szCs w:val="24"/>
        </w:rPr>
        <w:t>E</w:t>
      </w:r>
    </w:p>
    <w:p w14:paraId="790AC91C" w14:textId="77777777" w:rsidR="004E1E40" w:rsidRPr="004E1E40" w:rsidRDefault="004E1E40" w:rsidP="004E1E40">
      <w:pPr>
        <w:spacing w:after="0" w:line="240" w:lineRule="auto"/>
        <w:jc w:val="both"/>
        <w:rPr>
          <w:szCs w:val="24"/>
        </w:rPr>
      </w:pPr>
      <w:r w:rsidRPr="004E1E40">
        <w:rPr>
          <w:szCs w:val="24"/>
        </w:rPr>
        <w:t xml:space="preserve">[Nome e sigla del soggetto esecutore] (da qui in avanti Ente Esecutore) iscritto all’Elenco dei soggetti senza finalità di lucro con decreto n. </w:t>
      </w:r>
      <w:proofErr w:type="gramStart"/>
      <w:r w:rsidRPr="004E1E40">
        <w:rPr>
          <w:szCs w:val="24"/>
        </w:rPr>
        <w:t>[  ]</w:t>
      </w:r>
      <w:proofErr w:type="gramEnd"/>
      <w:r w:rsidRPr="004E1E40">
        <w:rPr>
          <w:szCs w:val="24"/>
        </w:rPr>
        <w:t xml:space="preserve"> del [  ], con sede in [  ], rappresentata da [  ],</w:t>
      </w:r>
    </w:p>
    <w:p w14:paraId="2DD22CBC" w14:textId="77777777" w:rsidR="00AD7DC6" w:rsidRDefault="004E1E40" w:rsidP="004E1E40">
      <w:pPr>
        <w:spacing w:after="0" w:line="240" w:lineRule="auto"/>
        <w:jc w:val="both"/>
        <w:rPr>
          <w:szCs w:val="24"/>
        </w:rPr>
      </w:pPr>
      <w:r w:rsidRPr="004E1E40">
        <w:rPr>
          <w:szCs w:val="24"/>
        </w:rPr>
        <w:t>d’ora innanzi, per brevità, anche Le Parti,</w:t>
      </w:r>
    </w:p>
    <w:p w14:paraId="730B01FC" w14:textId="77777777" w:rsidR="004E1E40" w:rsidRPr="005B3263" w:rsidRDefault="004E1E40" w:rsidP="004E1E40">
      <w:pPr>
        <w:spacing w:after="0" w:line="240" w:lineRule="auto"/>
        <w:jc w:val="both"/>
        <w:rPr>
          <w:szCs w:val="24"/>
        </w:rPr>
      </w:pPr>
    </w:p>
    <w:p w14:paraId="08580AA6" w14:textId="77777777" w:rsidR="00AD7DC6" w:rsidRPr="005B3263" w:rsidRDefault="001E679B" w:rsidP="00A537AC">
      <w:pPr>
        <w:spacing w:after="120" w:line="240" w:lineRule="auto"/>
        <w:jc w:val="center"/>
        <w:rPr>
          <w:b/>
          <w:szCs w:val="24"/>
        </w:rPr>
      </w:pPr>
      <w:r w:rsidRPr="005B3263">
        <w:rPr>
          <w:b/>
          <w:szCs w:val="24"/>
        </w:rPr>
        <w:t>PREMESSO</w:t>
      </w:r>
    </w:p>
    <w:p w14:paraId="349D3D93" w14:textId="77777777" w:rsidR="00DD78D0" w:rsidRPr="005B3263" w:rsidRDefault="00DD78D0" w:rsidP="00A537AC">
      <w:pPr>
        <w:pStyle w:val="Paragrafoelenco"/>
        <w:numPr>
          <w:ilvl w:val="0"/>
          <w:numId w:val="6"/>
        </w:numPr>
        <w:spacing w:after="120" w:line="240" w:lineRule="auto"/>
        <w:ind w:left="357" w:hanging="357"/>
        <w:contextualSpacing w:val="0"/>
        <w:jc w:val="both"/>
        <w:rPr>
          <w:i/>
          <w:szCs w:val="24"/>
        </w:rPr>
      </w:pPr>
      <w:r w:rsidRPr="005B3263">
        <w:rPr>
          <w:szCs w:val="24"/>
        </w:rPr>
        <w:t xml:space="preserve">che </w:t>
      </w:r>
      <w:r w:rsidR="0080622F" w:rsidRPr="005B3263">
        <w:rPr>
          <w:szCs w:val="24"/>
        </w:rPr>
        <w:t xml:space="preserve">la Legge n. 125/14 </w:t>
      </w:r>
      <w:r w:rsidRPr="005B3263">
        <w:rPr>
          <w:szCs w:val="24"/>
        </w:rPr>
        <w:t>concernente la “D</w:t>
      </w:r>
      <w:r w:rsidR="00FA3935" w:rsidRPr="005B3263">
        <w:rPr>
          <w:i/>
          <w:iCs/>
          <w:szCs w:val="24"/>
        </w:rPr>
        <w:t>isciplina generale su</w:t>
      </w:r>
      <w:r w:rsidRPr="005B3263">
        <w:rPr>
          <w:i/>
          <w:iCs/>
          <w:szCs w:val="24"/>
        </w:rPr>
        <w:t>lla cooperazione internazionale per lo sviluppo</w:t>
      </w:r>
      <w:r w:rsidRPr="005B3263">
        <w:rPr>
          <w:szCs w:val="24"/>
        </w:rPr>
        <w:t xml:space="preserve">” </w:t>
      </w:r>
      <w:r w:rsidR="0080622F" w:rsidRPr="005B3263">
        <w:rPr>
          <w:szCs w:val="24"/>
        </w:rPr>
        <w:t xml:space="preserve">e in particolare l’art. 1, comma 2, </w:t>
      </w:r>
      <w:r w:rsidRPr="005B3263">
        <w:rPr>
          <w:szCs w:val="24"/>
        </w:rPr>
        <w:t xml:space="preserve">elenca gli obiettivi fondamentali della cooperazione allo sviluppo; </w:t>
      </w:r>
    </w:p>
    <w:p w14:paraId="0F4FFDE2" w14:textId="77777777" w:rsidR="001E679B" w:rsidRPr="005B3263" w:rsidRDefault="00DD78D0" w:rsidP="00A537AC">
      <w:pPr>
        <w:pStyle w:val="Paragrafoelenco"/>
        <w:numPr>
          <w:ilvl w:val="0"/>
          <w:numId w:val="6"/>
        </w:numPr>
        <w:spacing w:after="120" w:line="240" w:lineRule="auto"/>
        <w:ind w:left="357" w:hanging="357"/>
        <w:contextualSpacing w:val="0"/>
        <w:jc w:val="both"/>
        <w:rPr>
          <w:i/>
          <w:szCs w:val="24"/>
        </w:rPr>
      </w:pPr>
      <w:r w:rsidRPr="005B3263">
        <w:rPr>
          <w:szCs w:val="24"/>
        </w:rPr>
        <w:t xml:space="preserve">che l’art. 17 della L. 125/2014 istituisce l’Agenzia Italiana per la Cooperazione </w:t>
      </w:r>
      <w:r w:rsidR="005F0F57" w:rsidRPr="005B3263">
        <w:rPr>
          <w:szCs w:val="24"/>
        </w:rPr>
        <w:t>allo</w:t>
      </w:r>
      <w:r w:rsidR="00777C31">
        <w:rPr>
          <w:szCs w:val="24"/>
        </w:rPr>
        <w:t xml:space="preserve"> </w:t>
      </w:r>
      <w:r w:rsidR="005F0F57" w:rsidRPr="005B3263">
        <w:rPr>
          <w:szCs w:val="24"/>
        </w:rPr>
        <w:t>S</w:t>
      </w:r>
      <w:r w:rsidRPr="005B3263">
        <w:rPr>
          <w:szCs w:val="24"/>
        </w:rPr>
        <w:t xml:space="preserve">viluppo; </w:t>
      </w:r>
    </w:p>
    <w:p w14:paraId="0ACB738A" w14:textId="77777777" w:rsidR="00C3261F" w:rsidRPr="005B3263" w:rsidRDefault="001E679B" w:rsidP="00A537AC">
      <w:pPr>
        <w:pStyle w:val="Paragrafoelenco"/>
        <w:numPr>
          <w:ilvl w:val="0"/>
          <w:numId w:val="6"/>
        </w:numPr>
        <w:suppressAutoHyphens/>
        <w:spacing w:after="120" w:line="240" w:lineRule="auto"/>
        <w:contextualSpacing w:val="0"/>
        <w:jc w:val="both"/>
        <w:rPr>
          <w:szCs w:val="24"/>
        </w:rPr>
      </w:pPr>
      <w:r w:rsidRPr="005B3263">
        <w:rPr>
          <w:szCs w:val="24"/>
        </w:rPr>
        <w:t>che</w:t>
      </w:r>
      <w:r w:rsidR="00700403" w:rsidRPr="005B3263">
        <w:rPr>
          <w:szCs w:val="24"/>
        </w:rPr>
        <w:t xml:space="preserve"> l’art. </w:t>
      </w:r>
      <w:r w:rsidR="00F66CE4" w:rsidRPr="005B3263">
        <w:rPr>
          <w:szCs w:val="24"/>
        </w:rPr>
        <w:t>26 della L. 125/2014</w:t>
      </w:r>
      <w:r w:rsidR="00564223" w:rsidRPr="005B3263">
        <w:rPr>
          <w:szCs w:val="24"/>
        </w:rPr>
        <w:t>, ai commi</w:t>
      </w:r>
      <w:r w:rsidR="00C566E3" w:rsidRPr="005B3263">
        <w:rPr>
          <w:szCs w:val="24"/>
        </w:rPr>
        <w:t xml:space="preserve"> 2,</w:t>
      </w:r>
      <w:r w:rsidR="00345ED5" w:rsidRPr="005B3263">
        <w:rPr>
          <w:szCs w:val="24"/>
        </w:rPr>
        <w:t xml:space="preserve"> 3 e </w:t>
      </w:r>
      <w:r w:rsidR="00C566E3" w:rsidRPr="005B3263">
        <w:rPr>
          <w:szCs w:val="24"/>
        </w:rPr>
        <w:t>4,</w:t>
      </w:r>
      <w:r w:rsidR="00F66CE4" w:rsidRPr="005B3263">
        <w:rPr>
          <w:szCs w:val="24"/>
        </w:rPr>
        <w:t xml:space="preserve"> definisce i soggetti della società civile e quelli senza finalità di lucro</w:t>
      </w:r>
      <w:r w:rsidR="005F0F57" w:rsidRPr="005B3263">
        <w:rPr>
          <w:szCs w:val="24"/>
        </w:rPr>
        <w:t>,</w:t>
      </w:r>
      <w:r w:rsidR="00777C31">
        <w:rPr>
          <w:szCs w:val="24"/>
        </w:rPr>
        <w:t xml:space="preserve"> </w:t>
      </w:r>
      <w:r w:rsidR="00573B52" w:rsidRPr="005B3263">
        <w:rPr>
          <w:szCs w:val="24"/>
        </w:rPr>
        <w:t xml:space="preserve">ai quali </w:t>
      </w:r>
      <w:r w:rsidR="00C566E3" w:rsidRPr="005B3263">
        <w:rPr>
          <w:szCs w:val="24"/>
        </w:rPr>
        <w:t>l’AICS può</w:t>
      </w:r>
      <w:r w:rsidR="005505D0" w:rsidRPr="005B3263">
        <w:rPr>
          <w:szCs w:val="24"/>
        </w:rPr>
        <w:t xml:space="preserve"> concedere contributi o</w:t>
      </w:r>
      <w:r w:rsidR="00C566E3" w:rsidRPr="005B3263">
        <w:rPr>
          <w:szCs w:val="24"/>
        </w:rPr>
        <w:t xml:space="preserve"> affidare l’esecuzione di </w:t>
      </w:r>
      <w:r w:rsidR="00E06745" w:rsidRPr="005B3263">
        <w:rPr>
          <w:szCs w:val="24"/>
        </w:rPr>
        <w:t>iniziative</w:t>
      </w:r>
      <w:r w:rsidR="00C566E3" w:rsidRPr="005B3263">
        <w:rPr>
          <w:szCs w:val="24"/>
        </w:rPr>
        <w:t xml:space="preserve"> di cooperazione allo sviluppo;</w:t>
      </w:r>
    </w:p>
    <w:p w14:paraId="3A1C1D98" w14:textId="77777777" w:rsidR="008727A7" w:rsidRPr="005B3263" w:rsidRDefault="008161FF" w:rsidP="00A537AC">
      <w:pPr>
        <w:pStyle w:val="Paragrafoelenco"/>
        <w:numPr>
          <w:ilvl w:val="0"/>
          <w:numId w:val="6"/>
        </w:numPr>
        <w:suppressAutoHyphens/>
        <w:spacing w:after="120" w:line="240" w:lineRule="auto"/>
        <w:ind w:left="357" w:hanging="357"/>
        <w:contextualSpacing w:val="0"/>
        <w:jc w:val="both"/>
        <w:rPr>
          <w:szCs w:val="24"/>
        </w:rPr>
      </w:pPr>
      <w:r w:rsidRPr="005B3263">
        <w:rPr>
          <w:szCs w:val="24"/>
        </w:rPr>
        <w:t>che il D.M</w:t>
      </w:r>
      <w:r w:rsidR="00B00986" w:rsidRPr="005B3263">
        <w:rPr>
          <w:szCs w:val="24"/>
        </w:rPr>
        <w:t>. n. 113/15 concer</w:t>
      </w:r>
      <w:r w:rsidR="005F0F57" w:rsidRPr="005B3263">
        <w:rPr>
          <w:szCs w:val="24"/>
        </w:rPr>
        <w:t>nente lo “Statuto dell’Agenzia Italiana per la Cooperazione allo S</w:t>
      </w:r>
      <w:r w:rsidR="00B00986" w:rsidRPr="005B3263">
        <w:rPr>
          <w:szCs w:val="24"/>
        </w:rPr>
        <w:t xml:space="preserve">viluppo” </w:t>
      </w:r>
      <w:r w:rsidR="001E679B" w:rsidRPr="005B3263">
        <w:rPr>
          <w:szCs w:val="24"/>
        </w:rPr>
        <w:t>d</w:t>
      </w:r>
      <w:r w:rsidR="00874C01" w:rsidRPr="005B3263">
        <w:rPr>
          <w:szCs w:val="24"/>
        </w:rPr>
        <w:t>efinisce</w:t>
      </w:r>
      <w:r w:rsidR="00B812D0" w:rsidRPr="005B3263">
        <w:rPr>
          <w:szCs w:val="24"/>
        </w:rPr>
        <w:t xml:space="preserve">, agli artt. </w:t>
      </w:r>
      <w:r w:rsidR="00B00986" w:rsidRPr="005B3263">
        <w:rPr>
          <w:szCs w:val="24"/>
        </w:rPr>
        <w:t>17</w:t>
      </w:r>
      <w:r w:rsidR="00B812D0" w:rsidRPr="005B3263">
        <w:rPr>
          <w:szCs w:val="24"/>
        </w:rPr>
        <w:t xml:space="preserve"> e </w:t>
      </w:r>
      <w:r w:rsidR="00EF694C" w:rsidRPr="005B3263">
        <w:rPr>
          <w:szCs w:val="24"/>
        </w:rPr>
        <w:t>19</w:t>
      </w:r>
      <w:r w:rsidR="00B00986" w:rsidRPr="005B3263">
        <w:rPr>
          <w:szCs w:val="24"/>
        </w:rPr>
        <w:t xml:space="preserve">, </w:t>
      </w:r>
      <w:r w:rsidR="00874C01" w:rsidRPr="005B3263">
        <w:rPr>
          <w:szCs w:val="24"/>
        </w:rPr>
        <w:t>i requisiti per l’</w:t>
      </w:r>
      <w:r w:rsidR="00B00986" w:rsidRPr="005B3263">
        <w:rPr>
          <w:szCs w:val="24"/>
        </w:rPr>
        <w:t>iscrizione all’</w:t>
      </w:r>
      <w:r w:rsidR="00C3261F" w:rsidRPr="005B3263">
        <w:rPr>
          <w:szCs w:val="24"/>
        </w:rPr>
        <w:t>E</w:t>
      </w:r>
      <w:r w:rsidR="00B00986" w:rsidRPr="005B3263">
        <w:rPr>
          <w:szCs w:val="24"/>
        </w:rPr>
        <w:t>lenco</w:t>
      </w:r>
      <w:r w:rsidR="00EF694C" w:rsidRPr="005B3263">
        <w:rPr>
          <w:szCs w:val="24"/>
        </w:rPr>
        <w:t xml:space="preserve"> </w:t>
      </w:r>
      <w:r w:rsidR="00B812D0" w:rsidRPr="005B3263">
        <w:rPr>
          <w:szCs w:val="24"/>
        </w:rPr>
        <w:t xml:space="preserve">e le modalità per la concessione dei contributi ai soggetti </w:t>
      </w:r>
      <w:r w:rsidR="00564223" w:rsidRPr="005B3263">
        <w:rPr>
          <w:szCs w:val="24"/>
        </w:rPr>
        <w:t>di cui all’art. 26, comma 3 della L.125/2014;</w:t>
      </w:r>
    </w:p>
    <w:p w14:paraId="63A82D5A" w14:textId="77777777" w:rsidR="004E1E40" w:rsidRPr="004E1E40" w:rsidRDefault="004E1E40" w:rsidP="00613E99">
      <w:pPr>
        <w:pStyle w:val="Paragrafoelenco"/>
        <w:numPr>
          <w:ilvl w:val="0"/>
          <w:numId w:val="6"/>
        </w:numPr>
        <w:jc w:val="both"/>
        <w:rPr>
          <w:szCs w:val="24"/>
        </w:rPr>
      </w:pPr>
      <w:r w:rsidRPr="004E1E40">
        <w:rPr>
          <w:szCs w:val="24"/>
        </w:rPr>
        <w:t>che, ai sensi della normativa sopracitata, il Comitato Congiunto per la cooperazione allo svilup</w:t>
      </w:r>
      <w:r w:rsidR="00E475C6">
        <w:rPr>
          <w:szCs w:val="24"/>
        </w:rPr>
        <w:t>po ha approvato con Delibera n.</w:t>
      </w:r>
      <w:r w:rsidRPr="004E1E40">
        <w:rPr>
          <w:szCs w:val="24"/>
        </w:rPr>
        <w:t xml:space="preserve"> 50 del 05/02/2018, le “Condizioni e modalità per l’affidamento di iniziative di cooperazione allo sviluppo ad organizzazioni della società civile e soggetti senza finalità di lucro iscritti all’elenco di cui all’art.26, comma 3, della Legge 125/2014”;</w:t>
      </w:r>
    </w:p>
    <w:p w14:paraId="45E0CD6E" w14:textId="42A2E1EC" w:rsidR="00FF6D49" w:rsidRPr="00613AD4" w:rsidRDefault="00FF6D49" w:rsidP="00B72C75">
      <w:pPr>
        <w:pStyle w:val="Paragrafoelenco"/>
        <w:numPr>
          <w:ilvl w:val="0"/>
          <w:numId w:val="6"/>
        </w:numPr>
        <w:suppressAutoHyphens/>
        <w:spacing w:after="120" w:line="240" w:lineRule="auto"/>
        <w:contextualSpacing w:val="0"/>
        <w:jc w:val="both"/>
        <w:rPr>
          <w:i/>
          <w:szCs w:val="24"/>
        </w:rPr>
      </w:pPr>
      <w:r w:rsidRPr="005B3263">
        <w:rPr>
          <w:szCs w:val="24"/>
        </w:rPr>
        <w:t xml:space="preserve">che il </w:t>
      </w:r>
      <w:r w:rsidR="00CC0245" w:rsidRPr="005B3263">
        <w:rPr>
          <w:szCs w:val="24"/>
        </w:rPr>
        <w:t>Direttore dell’AICS</w:t>
      </w:r>
      <w:r w:rsidRPr="005B3263">
        <w:rPr>
          <w:szCs w:val="24"/>
        </w:rPr>
        <w:t xml:space="preserve"> ha approvato, con </w:t>
      </w:r>
      <w:r w:rsidR="00B72C75">
        <w:rPr>
          <w:szCs w:val="24"/>
        </w:rPr>
        <w:t xml:space="preserve">Delibera </w:t>
      </w:r>
      <w:r w:rsidR="00B72C75" w:rsidRPr="00631777">
        <w:rPr>
          <w:szCs w:val="24"/>
        </w:rPr>
        <w:t>n.</w:t>
      </w:r>
      <w:r w:rsidR="00F97EAE" w:rsidRPr="00631777">
        <w:rPr>
          <w:szCs w:val="24"/>
        </w:rPr>
        <w:t>12 del 14.03.2023</w:t>
      </w:r>
      <w:r w:rsidRPr="005B3263">
        <w:rPr>
          <w:szCs w:val="24"/>
        </w:rPr>
        <w:t>,</w:t>
      </w:r>
      <w:r w:rsidR="00CC0245" w:rsidRPr="005B3263">
        <w:rPr>
          <w:szCs w:val="24"/>
        </w:rPr>
        <w:t xml:space="preserve"> </w:t>
      </w:r>
      <w:r w:rsidRPr="005B3263">
        <w:rPr>
          <w:szCs w:val="24"/>
        </w:rPr>
        <w:t xml:space="preserve">il finanziamento di </w:t>
      </w:r>
      <w:r w:rsidR="00B72C75">
        <w:rPr>
          <w:szCs w:val="24"/>
        </w:rPr>
        <w:t>1.</w:t>
      </w:r>
      <w:r w:rsidR="003D7DCC">
        <w:rPr>
          <w:szCs w:val="24"/>
        </w:rPr>
        <w:t>8</w:t>
      </w:r>
      <w:r w:rsidR="00777C31">
        <w:rPr>
          <w:szCs w:val="24"/>
        </w:rPr>
        <w:t>0</w:t>
      </w:r>
      <w:r w:rsidR="00E41D91">
        <w:rPr>
          <w:szCs w:val="24"/>
        </w:rPr>
        <w:t>0.000</w:t>
      </w:r>
      <w:r w:rsidRPr="005B3263">
        <w:rPr>
          <w:szCs w:val="24"/>
        </w:rPr>
        <w:t xml:space="preserve"> Euro per </w:t>
      </w:r>
      <w:r w:rsidR="00777C31">
        <w:rPr>
          <w:szCs w:val="24"/>
        </w:rPr>
        <w:t>l’iniziativa</w:t>
      </w:r>
      <w:r w:rsidR="00CC0245" w:rsidRPr="005B3263">
        <w:rPr>
          <w:szCs w:val="24"/>
        </w:rPr>
        <w:t xml:space="preserve"> </w:t>
      </w:r>
      <w:r w:rsidR="003D7DCC" w:rsidRPr="003D7DCC">
        <w:rPr>
          <w:szCs w:val="24"/>
        </w:rPr>
        <w:t>“</w:t>
      </w:r>
      <w:r w:rsidR="0017776E" w:rsidRPr="0017776E">
        <w:rPr>
          <w:szCs w:val="24"/>
        </w:rPr>
        <w:t>Via delle Cascate: sostegno allo sviluppo turistico sostenibile della Bosnia centrale e nord-occidentale</w:t>
      </w:r>
      <w:r w:rsidR="00FB48C3" w:rsidRPr="004E1E40">
        <w:rPr>
          <w:szCs w:val="24"/>
        </w:rPr>
        <w:t>”</w:t>
      </w:r>
      <w:r w:rsidR="003D7DCC" w:rsidRPr="003D7DCC">
        <w:rPr>
          <w:szCs w:val="24"/>
        </w:rPr>
        <w:t xml:space="preserve"> </w:t>
      </w:r>
      <w:r w:rsidR="00B72C75">
        <w:rPr>
          <w:szCs w:val="24"/>
        </w:rPr>
        <w:t xml:space="preserve">- </w:t>
      </w:r>
      <w:r w:rsidR="00B72C75" w:rsidRPr="008D7F24">
        <w:rPr>
          <w:szCs w:val="24"/>
        </w:rPr>
        <w:t xml:space="preserve">AID </w:t>
      </w:r>
      <w:bookmarkStart w:id="0" w:name="_Hlk141109751"/>
      <w:r w:rsidR="00F97EAE">
        <w:rPr>
          <w:szCs w:val="24"/>
        </w:rPr>
        <w:t>12707</w:t>
      </w:r>
      <w:bookmarkEnd w:id="0"/>
      <w:r w:rsidR="00D34E9B">
        <w:rPr>
          <w:szCs w:val="24"/>
        </w:rPr>
        <w:t>;</w:t>
      </w:r>
    </w:p>
    <w:p w14:paraId="5C35D8D7" w14:textId="5221B81F" w:rsidR="00613AD4" w:rsidRPr="005B3263" w:rsidRDefault="00613AD4" w:rsidP="00777C31">
      <w:pPr>
        <w:pStyle w:val="Paragrafoelenco"/>
        <w:numPr>
          <w:ilvl w:val="0"/>
          <w:numId w:val="6"/>
        </w:numPr>
        <w:suppressAutoHyphens/>
        <w:spacing w:after="120" w:line="240" w:lineRule="auto"/>
        <w:contextualSpacing w:val="0"/>
        <w:jc w:val="both"/>
        <w:rPr>
          <w:i/>
          <w:szCs w:val="24"/>
        </w:rPr>
      </w:pPr>
      <w:r>
        <w:rPr>
          <w:szCs w:val="24"/>
        </w:rPr>
        <w:t>che l’iniziat</w:t>
      </w:r>
      <w:r w:rsidR="00B72C75">
        <w:rPr>
          <w:szCs w:val="24"/>
        </w:rPr>
        <w:t>iva prevede l’affidamento</w:t>
      </w:r>
      <w:r w:rsidR="004E1E40">
        <w:rPr>
          <w:szCs w:val="24"/>
        </w:rPr>
        <w:t xml:space="preserve"> in toto</w:t>
      </w:r>
      <w:r w:rsidR="00B72C75">
        <w:rPr>
          <w:szCs w:val="24"/>
        </w:rPr>
        <w:t xml:space="preserve"> della stessa </w:t>
      </w:r>
      <w:r>
        <w:rPr>
          <w:szCs w:val="24"/>
        </w:rPr>
        <w:t>tram</w:t>
      </w:r>
      <w:r w:rsidR="00E475C6">
        <w:rPr>
          <w:szCs w:val="24"/>
        </w:rPr>
        <w:t xml:space="preserve">ite procedura competitiva ad un </w:t>
      </w:r>
      <w:r>
        <w:rPr>
          <w:szCs w:val="24"/>
        </w:rPr>
        <w:t xml:space="preserve">ente realizzatore, per un importo totale massimo di </w:t>
      </w:r>
      <w:r w:rsidR="00B72C75">
        <w:rPr>
          <w:szCs w:val="24"/>
        </w:rPr>
        <w:t>1.</w:t>
      </w:r>
      <w:r w:rsidR="003D7DCC">
        <w:rPr>
          <w:szCs w:val="24"/>
        </w:rPr>
        <w:t>8</w:t>
      </w:r>
      <w:r w:rsidR="00B72C75">
        <w:rPr>
          <w:szCs w:val="24"/>
        </w:rPr>
        <w:t>00</w:t>
      </w:r>
      <w:r>
        <w:rPr>
          <w:szCs w:val="24"/>
        </w:rPr>
        <w:t>.000 Euro;</w:t>
      </w:r>
    </w:p>
    <w:p w14:paraId="18CC8ED1" w14:textId="31F6D7B0" w:rsidR="00770F22" w:rsidRDefault="004E1E40" w:rsidP="00A122C7">
      <w:pPr>
        <w:pStyle w:val="Paragrafoelenco"/>
        <w:numPr>
          <w:ilvl w:val="0"/>
          <w:numId w:val="6"/>
        </w:numPr>
        <w:suppressAutoHyphens/>
        <w:spacing w:line="240" w:lineRule="auto"/>
        <w:jc w:val="both"/>
        <w:rPr>
          <w:rFonts w:cstheme="minorHAnsi"/>
          <w:szCs w:val="24"/>
        </w:rPr>
      </w:pPr>
      <w:r w:rsidRPr="004E1E40">
        <w:rPr>
          <w:rFonts w:cstheme="minorHAnsi"/>
          <w:szCs w:val="24"/>
        </w:rPr>
        <w:t>che è stato pubbli</w:t>
      </w:r>
      <w:r w:rsidR="00E475C6">
        <w:rPr>
          <w:rFonts w:cstheme="minorHAnsi"/>
          <w:szCs w:val="24"/>
        </w:rPr>
        <w:t xml:space="preserve">cato in </w:t>
      </w:r>
      <w:r w:rsidR="00E475C6" w:rsidRPr="00D06209">
        <w:rPr>
          <w:rFonts w:cstheme="minorHAnsi"/>
          <w:szCs w:val="24"/>
        </w:rPr>
        <w:t xml:space="preserve">data </w:t>
      </w:r>
      <w:r w:rsidR="00B03110">
        <w:rPr>
          <w:rFonts w:cstheme="minorHAnsi"/>
          <w:szCs w:val="24"/>
        </w:rPr>
        <w:t xml:space="preserve">12.09.2023 </w:t>
      </w:r>
      <w:r w:rsidR="00E475C6" w:rsidRPr="00D06209">
        <w:rPr>
          <w:rFonts w:cstheme="minorHAnsi"/>
          <w:szCs w:val="24"/>
        </w:rPr>
        <w:t xml:space="preserve">sul sito </w:t>
      </w:r>
      <w:r w:rsidR="00D06209" w:rsidRPr="00563CA6">
        <w:rPr>
          <w:rStyle w:val="Collegamentoipertestuale"/>
          <w:i/>
        </w:rPr>
        <w:t>https://tirana.aics.gov.it/home-ita/opportunita/bandi/</w:t>
      </w:r>
      <w:r w:rsidR="00D06209" w:rsidRPr="00AA2A7C">
        <w:t xml:space="preserve"> </w:t>
      </w:r>
      <w:r w:rsidR="00D06209">
        <w:t xml:space="preserve">e sul sito </w:t>
      </w:r>
      <w:r w:rsidR="00FF4C19" w:rsidRPr="00FF4C19">
        <w:rPr>
          <w:rStyle w:val="Collegamentoipertestuale"/>
          <w:i/>
          <w:iCs/>
        </w:rPr>
        <w:t>https://aics.portaleamministrazionetrasparente.it/pagina952_bandi.html</w:t>
      </w:r>
      <w:r w:rsidR="00FF4C19" w:rsidRPr="00FF4C19">
        <w:rPr>
          <w:rStyle w:val="Collegamentoipertestuale"/>
          <w:u w:val="none"/>
        </w:rPr>
        <w:t xml:space="preserve"> </w:t>
      </w:r>
      <w:r w:rsidRPr="00D06209">
        <w:rPr>
          <w:rFonts w:cstheme="minorHAnsi"/>
          <w:szCs w:val="24"/>
        </w:rPr>
        <w:t>l’Avviso</w:t>
      </w:r>
      <w:r w:rsidRPr="004E1E40">
        <w:rPr>
          <w:rFonts w:cstheme="minorHAnsi"/>
          <w:szCs w:val="24"/>
        </w:rPr>
        <w:t xml:space="preserve"> per l’affidamento del progetto relativo alla componente di programm</w:t>
      </w:r>
      <w:r w:rsidRPr="00986479">
        <w:rPr>
          <w:rFonts w:cstheme="minorHAnsi"/>
          <w:szCs w:val="24"/>
        </w:rPr>
        <w:t>a affidato OSC (AID</w:t>
      </w:r>
      <w:r w:rsidR="00F97EAE" w:rsidRPr="00986479">
        <w:rPr>
          <w:rFonts w:cstheme="minorHAnsi"/>
          <w:szCs w:val="24"/>
        </w:rPr>
        <w:t xml:space="preserve"> 12707</w:t>
      </w:r>
      <w:r w:rsidRPr="00986479">
        <w:rPr>
          <w:rFonts w:cstheme="minorHAnsi"/>
          <w:szCs w:val="24"/>
        </w:rPr>
        <w:t>);</w:t>
      </w:r>
    </w:p>
    <w:p w14:paraId="7A8FB22D" w14:textId="77777777" w:rsidR="00A122C7" w:rsidRPr="00A122C7" w:rsidRDefault="00A122C7" w:rsidP="00A122C7">
      <w:pPr>
        <w:pStyle w:val="Paragrafoelenco"/>
        <w:suppressAutoHyphens/>
        <w:spacing w:line="240" w:lineRule="auto"/>
        <w:ind w:left="360"/>
        <w:jc w:val="both"/>
        <w:rPr>
          <w:rFonts w:cstheme="minorHAnsi"/>
          <w:szCs w:val="24"/>
        </w:rPr>
      </w:pPr>
    </w:p>
    <w:p w14:paraId="75B368C6" w14:textId="77777777" w:rsidR="004E1E40" w:rsidRPr="004E1E40" w:rsidRDefault="004E1E40" w:rsidP="004E1E40">
      <w:pPr>
        <w:pStyle w:val="Paragrafoelenco"/>
        <w:numPr>
          <w:ilvl w:val="0"/>
          <w:numId w:val="6"/>
        </w:numPr>
        <w:rPr>
          <w:szCs w:val="24"/>
        </w:rPr>
      </w:pPr>
      <w:r w:rsidRPr="004E1E40">
        <w:rPr>
          <w:szCs w:val="24"/>
        </w:rPr>
        <w:t xml:space="preserve">che a seguito dell’espletamento delle procedure di selezione previste dal predetto bando, AICS </w:t>
      </w:r>
      <w:r w:rsidR="00770F22">
        <w:rPr>
          <w:szCs w:val="24"/>
        </w:rPr>
        <w:t>Tirana</w:t>
      </w:r>
      <w:r w:rsidRPr="004E1E40">
        <w:rPr>
          <w:szCs w:val="24"/>
        </w:rPr>
        <w:t xml:space="preserve"> ha adottato con determina n. </w:t>
      </w:r>
      <w:proofErr w:type="gramStart"/>
      <w:r w:rsidRPr="004E1E40">
        <w:rPr>
          <w:szCs w:val="24"/>
        </w:rPr>
        <w:t>[  ]</w:t>
      </w:r>
      <w:proofErr w:type="gramEnd"/>
      <w:r w:rsidRPr="004E1E40">
        <w:rPr>
          <w:szCs w:val="24"/>
        </w:rPr>
        <w:t xml:space="preserve"> del [ ] l’affidamento del Progetto denominato [  ] all’Ente Esecutore [soggetto esecutore], Capofila dell’Associazione Temporanea di Scopo (ATS) composta con la/le OSC [  ];</w:t>
      </w:r>
    </w:p>
    <w:p w14:paraId="7EC75AA7" w14:textId="0518B5EB" w:rsidR="00770F22" w:rsidRPr="00BA7DCF" w:rsidRDefault="001E679B" w:rsidP="00770F22">
      <w:pPr>
        <w:pStyle w:val="Paragrafoelenco"/>
        <w:numPr>
          <w:ilvl w:val="0"/>
          <w:numId w:val="6"/>
        </w:numPr>
        <w:suppressAutoHyphens/>
        <w:spacing w:after="120" w:line="240" w:lineRule="auto"/>
        <w:contextualSpacing w:val="0"/>
        <w:jc w:val="both"/>
        <w:rPr>
          <w:szCs w:val="24"/>
        </w:rPr>
      </w:pPr>
      <w:r w:rsidRPr="00DD0A27">
        <w:rPr>
          <w:szCs w:val="24"/>
        </w:rPr>
        <w:lastRenderedPageBreak/>
        <w:t>si conviene e stabilisce quanto segue</w:t>
      </w:r>
      <w:r w:rsidR="00F171FE">
        <w:rPr>
          <w:szCs w:val="24"/>
        </w:rPr>
        <w:t>:</w:t>
      </w:r>
    </w:p>
    <w:p w14:paraId="40EDBA12" w14:textId="77777777" w:rsidR="009629BB" w:rsidRPr="005B3263" w:rsidRDefault="001E679B" w:rsidP="00A537AC">
      <w:pPr>
        <w:keepNext/>
        <w:widowControl w:val="0"/>
        <w:spacing w:after="120" w:line="240" w:lineRule="auto"/>
        <w:jc w:val="center"/>
        <w:rPr>
          <w:b/>
          <w:szCs w:val="24"/>
        </w:rPr>
      </w:pPr>
      <w:r w:rsidRPr="0034711F">
        <w:rPr>
          <w:b/>
          <w:szCs w:val="24"/>
        </w:rPr>
        <w:t>Art. 1</w:t>
      </w:r>
    </w:p>
    <w:p w14:paraId="7B0812B0" w14:textId="77777777" w:rsidR="001E679B" w:rsidRPr="005B3263" w:rsidRDefault="001E679B" w:rsidP="00A537AC">
      <w:pPr>
        <w:keepNext/>
        <w:widowControl w:val="0"/>
        <w:spacing w:after="120" w:line="240" w:lineRule="auto"/>
        <w:jc w:val="center"/>
        <w:rPr>
          <w:b/>
          <w:szCs w:val="24"/>
        </w:rPr>
      </w:pPr>
      <w:r w:rsidRPr="005B3263">
        <w:rPr>
          <w:i/>
          <w:szCs w:val="24"/>
        </w:rPr>
        <w:t>(Oggetto)</w:t>
      </w:r>
    </w:p>
    <w:p w14:paraId="7FC1D515" w14:textId="77777777" w:rsidR="00770F22" w:rsidRPr="00770F22" w:rsidRDefault="00770F22" w:rsidP="00F77EBC">
      <w:pPr>
        <w:keepNext/>
        <w:widowControl w:val="0"/>
        <w:numPr>
          <w:ilvl w:val="0"/>
          <w:numId w:val="7"/>
        </w:numPr>
        <w:tabs>
          <w:tab w:val="num" w:pos="284"/>
        </w:tabs>
        <w:spacing w:after="120" w:line="240" w:lineRule="auto"/>
        <w:rPr>
          <w:szCs w:val="24"/>
        </w:rPr>
      </w:pPr>
      <w:r w:rsidRPr="00770F22">
        <w:rPr>
          <w:szCs w:val="24"/>
        </w:rPr>
        <w:t>Oggetto del presente contratto è l’affidamento da parte di AI</w:t>
      </w:r>
      <w:r w:rsidR="00F77EBC">
        <w:rPr>
          <w:szCs w:val="24"/>
        </w:rPr>
        <w:t xml:space="preserve">CS Tirana del finanziamento per </w:t>
      </w:r>
      <w:r w:rsidRPr="00770F22">
        <w:rPr>
          <w:szCs w:val="24"/>
        </w:rPr>
        <w:t>l’esecuzione del Progetto [</w:t>
      </w:r>
      <w:r w:rsidRPr="00770F22">
        <w:rPr>
          <w:i/>
          <w:szCs w:val="24"/>
        </w:rPr>
        <w:t>titolo</w:t>
      </w:r>
      <w:r w:rsidRPr="00770F22">
        <w:rPr>
          <w:szCs w:val="24"/>
        </w:rPr>
        <w:t>] descritto nell’Allegato A.</w:t>
      </w:r>
    </w:p>
    <w:p w14:paraId="4A187D3D" w14:textId="77777777" w:rsidR="00770F22" w:rsidRPr="00770F22" w:rsidRDefault="00770F22" w:rsidP="00613E99">
      <w:pPr>
        <w:keepNext/>
        <w:widowControl w:val="0"/>
        <w:numPr>
          <w:ilvl w:val="0"/>
          <w:numId w:val="7"/>
        </w:numPr>
        <w:tabs>
          <w:tab w:val="num" w:pos="284"/>
        </w:tabs>
        <w:spacing w:after="120" w:line="240" w:lineRule="auto"/>
        <w:jc w:val="both"/>
        <w:rPr>
          <w:szCs w:val="24"/>
        </w:rPr>
      </w:pPr>
      <w:r w:rsidRPr="00770F22">
        <w:rPr>
          <w:szCs w:val="24"/>
        </w:rPr>
        <w:t>L’Ente Esecutore accetta il finanziamento e si impegna a realizzare il progetto [</w:t>
      </w:r>
      <w:r w:rsidRPr="00770F22">
        <w:rPr>
          <w:i/>
          <w:szCs w:val="24"/>
        </w:rPr>
        <w:t>titolo</w:t>
      </w:r>
      <w:r w:rsidRPr="00770F22">
        <w:rPr>
          <w:szCs w:val="24"/>
        </w:rPr>
        <w:t>] alle condizioni stabilite nel presente Contratto e dei relativi allegati che ne fanno parte integrante</w:t>
      </w:r>
      <w:r w:rsidR="00AA46C8">
        <w:rPr>
          <w:szCs w:val="24"/>
        </w:rPr>
        <w:t>,</w:t>
      </w:r>
      <w:r w:rsidR="00AA46C8" w:rsidRPr="00AA46C8">
        <w:rPr>
          <w:szCs w:val="24"/>
        </w:rPr>
        <w:t xml:space="preserve"> </w:t>
      </w:r>
      <w:r w:rsidR="00AA46C8">
        <w:rPr>
          <w:szCs w:val="24"/>
        </w:rPr>
        <w:t>fatte salve le s</w:t>
      </w:r>
      <w:r w:rsidR="003866F6">
        <w:rPr>
          <w:szCs w:val="24"/>
        </w:rPr>
        <w:t>uccessive variazioni concordate</w:t>
      </w:r>
      <w:r w:rsidRPr="00770F22">
        <w:rPr>
          <w:szCs w:val="24"/>
        </w:rPr>
        <w:t>.</w:t>
      </w:r>
    </w:p>
    <w:p w14:paraId="28897BAE" w14:textId="77777777" w:rsidR="00A537AC" w:rsidRPr="005B3263" w:rsidRDefault="00A537AC" w:rsidP="00A537AC">
      <w:pPr>
        <w:keepNext/>
        <w:widowControl w:val="0"/>
        <w:spacing w:after="120" w:line="240" w:lineRule="auto"/>
        <w:jc w:val="center"/>
        <w:rPr>
          <w:b/>
          <w:szCs w:val="24"/>
        </w:rPr>
      </w:pPr>
    </w:p>
    <w:p w14:paraId="3D5A98FA" w14:textId="77777777" w:rsidR="00E936B0" w:rsidRPr="005B3263" w:rsidRDefault="00E936B0" w:rsidP="00A537AC">
      <w:pPr>
        <w:keepNext/>
        <w:widowControl w:val="0"/>
        <w:spacing w:after="120" w:line="240" w:lineRule="auto"/>
        <w:jc w:val="center"/>
        <w:rPr>
          <w:b/>
          <w:szCs w:val="24"/>
        </w:rPr>
      </w:pPr>
      <w:r w:rsidRPr="005B3263">
        <w:rPr>
          <w:b/>
          <w:szCs w:val="24"/>
        </w:rPr>
        <w:t>Art. 2</w:t>
      </w:r>
    </w:p>
    <w:p w14:paraId="57AB95B2" w14:textId="77777777" w:rsidR="00E936B0" w:rsidRPr="005B3263" w:rsidRDefault="00E936B0" w:rsidP="00A537AC">
      <w:pPr>
        <w:keepNext/>
        <w:widowControl w:val="0"/>
        <w:spacing w:after="120" w:line="240" w:lineRule="auto"/>
        <w:jc w:val="center"/>
        <w:rPr>
          <w:b/>
          <w:szCs w:val="24"/>
        </w:rPr>
      </w:pPr>
      <w:r w:rsidRPr="005B3263">
        <w:rPr>
          <w:i/>
          <w:szCs w:val="24"/>
        </w:rPr>
        <w:t>(avvio e durata della realizzazione del Progetto)</w:t>
      </w:r>
    </w:p>
    <w:p w14:paraId="6C9AB690" w14:textId="77777777" w:rsidR="00B06086" w:rsidRPr="005B3263" w:rsidRDefault="006E4DF9" w:rsidP="00A537AC">
      <w:pPr>
        <w:keepNext/>
        <w:widowControl w:val="0"/>
        <w:numPr>
          <w:ilvl w:val="0"/>
          <w:numId w:val="39"/>
        </w:numPr>
        <w:spacing w:after="120" w:line="240" w:lineRule="auto"/>
        <w:jc w:val="both"/>
        <w:rPr>
          <w:szCs w:val="24"/>
        </w:rPr>
      </w:pPr>
      <w:r w:rsidRPr="005B3263">
        <w:rPr>
          <w:szCs w:val="24"/>
        </w:rPr>
        <w:t>Il presente contratto entra in vigore alla data della sua firma</w:t>
      </w:r>
      <w:r w:rsidR="00E936B0" w:rsidRPr="005B3263">
        <w:rPr>
          <w:szCs w:val="24"/>
        </w:rPr>
        <w:t>.</w:t>
      </w:r>
    </w:p>
    <w:p w14:paraId="065A978B" w14:textId="77777777" w:rsidR="00B06086" w:rsidRPr="005B3263" w:rsidRDefault="00BB2F1B" w:rsidP="00A537AC">
      <w:pPr>
        <w:keepNext/>
        <w:widowControl w:val="0"/>
        <w:numPr>
          <w:ilvl w:val="0"/>
          <w:numId w:val="39"/>
        </w:numPr>
        <w:spacing w:after="120" w:line="240" w:lineRule="auto"/>
        <w:jc w:val="both"/>
        <w:rPr>
          <w:szCs w:val="24"/>
        </w:rPr>
      </w:pPr>
      <w:r w:rsidRPr="005B3263">
        <w:t>[</w:t>
      </w:r>
      <w:r w:rsidR="007823F9" w:rsidRPr="005B3263">
        <w:rPr>
          <w:szCs w:val="24"/>
        </w:rPr>
        <w:t xml:space="preserve">In caso di erogazione per </w:t>
      </w:r>
      <w:r w:rsidR="002C680F" w:rsidRPr="005B3263">
        <w:rPr>
          <w:szCs w:val="24"/>
        </w:rPr>
        <w:t>anticipazione</w:t>
      </w:r>
      <w:r w:rsidRPr="005B3263">
        <w:t>]</w:t>
      </w:r>
      <w:r w:rsidR="003E1E83" w:rsidRPr="005B3263">
        <w:t xml:space="preserve"> </w:t>
      </w:r>
      <w:r w:rsidR="007823F9" w:rsidRPr="005B3263">
        <w:rPr>
          <w:szCs w:val="24"/>
        </w:rPr>
        <w:t xml:space="preserve">L’esecuzione del progetto inizia il primo giorno del mese successivo alla data di erogazione della prima rata del finanziamento da parte di AICS </w:t>
      </w:r>
      <w:r w:rsidR="00A66B3F">
        <w:rPr>
          <w:szCs w:val="24"/>
        </w:rPr>
        <w:t>Tirana</w:t>
      </w:r>
      <w:r w:rsidR="007823F9" w:rsidRPr="005B3263">
        <w:rPr>
          <w:szCs w:val="24"/>
        </w:rPr>
        <w:t xml:space="preserve">.  </w:t>
      </w:r>
      <w:r w:rsidR="007823F9" w:rsidRPr="005B3263">
        <w:t>[</w:t>
      </w:r>
      <w:r w:rsidR="007823F9" w:rsidRPr="005B3263">
        <w:rPr>
          <w:szCs w:val="24"/>
        </w:rPr>
        <w:t>In caso di erogazione per stato di avanzamento</w:t>
      </w:r>
      <w:r w:rsidR="00375946" w:rsidRPr="005B3263">
        <w:t>]</w:t>
      </w:r>
      <w:r w:rsidR="003E1E83" w:rsidRPr="005B3263">
        <w:t xml:space="preserve"> </w:t>
      </w:r>
      <w:r w:rsidR="00375946" w:rsidRPr="005B3263">
        <w:rPr>
          <w:szCs w:val="24"/>
        </w:rPr>
        <w:t>L</w:t>
      </w:r>
      <w:r w:rsidR="007823F9" w:rsidRPr="005B3263">
        <w:rPr>
          <w:szCs w:val="24"/>
        </w:rPr>
        <w:t>’esecuzione del progetto inizia</w:t>
      </w:r>
      <w:r w:rsidR="00375946" w:rsidRPr="005B3263">
        <w:rPr>
          <w:szCs w:val="24"/>
        </w:rPr>
        <w:t xml:space="preserve"> a</w:t>
      </w:r>
      <w:r w:rsidR="007823F9" w:rsidRPr="005B3263">
        <w:rPr>
          <w:szCs w:val="24"/>
        </w:rPr>
        <w:t>lla data della firma del presente contratto.</w:t>
      </w:r>
    </w:p>
    <w:p w14:paraId="5C747241" w14:textId="77777777" w:rsidR="00B06086" w:rsidRPr="005B3263" w:rsidRDefault="007823F9" w:rsidP="00A537AC">
      <w:pPr>
        <w:keepNext/>
        <w:widowControl w:val="0"/>
        <w:numPr>
          <w:ilvl w:val="0"/>
          <w:numId w:val="39"/>
        </w:numPr>
        <w:spacing w:after="120" w:line="240" w:lineRule="auto"/>
        <w:jc w:val="both"/>
        <w:rPr>
          <w:szCs w:val="24"/>
        </w:rPr>
      </w:pPr>
      <w:r w:rsidRPr="005B3263">
        <w:rPr>
          <w:szCs w:val="24"/>
        </w:rPr>
        <w:t xml:space="preserve">Il periodo di </w:t>
      </w:r>
      <w:r w:rsidR="00F94CE6" w:rsidRPr="005B3263">
        <w:rPr>
          <w:szCs w:val="24"/>
        </w:rPr>
        <w:t xml:space="preserve">implementazione delle attività </w:t>
      </w:r>
      <w:r w:rsidRPr="005B3263">
        <w:rPr>
          <w:szCs w:val="24"/>
        </w:rPr>
        <w:t xml:space="preserve">del progetto </w:t>
      </w:r>
      <w:r w:rsidR="00F94CE6" w:rsidRPr="005B3263">
        <w:rPr>
          <w:szCs w:val="24"/>
        </w:rPr>
        <w:t xml:space="preserve">avrà durata massima di </w:t>
      </w:r>
      <w:r w:rsidR="00A508CD">
        <w:rPr>
          <w:szCs w:val="24"/>
        </w:rPr>
        <w:t>36</w:t>
      </w:r>
      <w:r w:rsidR="00F94CE6" w:rsidRPr="005B3263">
        <w:rPr>
          <w:szCs w:val="24"/>
        </w:rPr>
        <w:t xml:space="preserve"> mesi, </w:t>
      </w:r>
      <w:r w:rsidRPr="005B3263">
        <w:rPr>
          <w:szCs w:val="24"/>
        </w:rPr>
        <w:t>e cesserà congiuntamente alla conclusione del procedimento di approvazione del rapporto finale.</w:t>
      </w:r>
    </w:p>
    <w:p w14:paraId="7A5021BE" w14:textId="77777777" w:rsidR="00A537AC" w:rsidRPr="005B3263" w:rsidRDefault="00A537AC" w:rsidP="00A537AC">
      <w:pPr>
        <w:keepNext/>
        <w:widowControl w:val="0"/>
        <w:spacing w:after="120" w:line="240" w:lineRule="auto"/>
        <w:jc w:val="center"/>
        <w:rPr>
          <w:b/>
          <w:szCs w:val="24"/>
        </w:rPr>
      </w:pPr>
    </w:p>
    <w:p w14:paraId="6F2B7912" w14:textId="77777777" w:rsidR="007823F9" w:rsidRPr="005B3263" w:rsidRDefault="007823F9" w:rsidP="00A537AC">
      <w:pPr>
        <w:keepNext/>
        <w:widowControl w:val="0"/>
        <w:spacing w:after="120" w:line="240" w:lineRule="auto"/>
        <w:jc w:val="center"/>
        <w:rPr>
          <w:b/>
          <w:szCs w:val="24"/>
        </w:rPr>
      </w:pPr>
      <w:r w:rsidRPr="005B3263">
        <w:rPr>
          <w:b/>
          <w:szCs w:val="24"/>
        </w:rPr>
        <w:t>Art. 3</w:t>
      </w:r>
    </w:p>
    <w:p w14:paraId="71D09BE6" w14:textId="77777777" w:rsidR="007823F9" w:rsidRPr="005B3263" w:rsidRDefault="007823F9" w:rsidP="00A537AC">
      <w:pPr>
        <w:keepNext/>
        <w:widowControl w:val="0"/>
        <w:spacing w:after="120" w:line="240" w:lineRule="auto"/>
        <w:jc w:val="center"/>
        <w:rPr>
          <w:i/>
          <w:szCs w:val="24"/>
        </w:rPr>
      </w:pPr>
      <w:r w:rsidRPr="005B3263">
        <w:rPr>
          <w:i/>
          <w:szCs w:val="24"/>
        </w:rPr>
        <w:t>(Modalità di finanziamento e</w:t>
      </w:r>
      <w:r w:rsidR="00375946" w:rsidRPr="005B3263">
        <w:rPr>
          <w:i/>
          <w:szCs w:val="24"/>
        </w:rPr>
        <w:t xml:space="preserve"> erogazione del finanziamento</w:t>
      </w:r>
      <w:r w:rsidRPr="005B3263">
        <w:rPr>
          <w:i/>
          <w:szCs w:val="24"/>
        </w:rPr>
        <w:t>)</w:t>
      </w:r>
    </w:p>
    <w:p w14:paraId="6AF9CA34" w14:textId="7ED05C18" w:rsidR="00B06086" w:rsidRPr="009E1BE6" w:rsidRDefault="00F94CE6" w:rsidP="0024238D">
      <w:pPr>
        <w:pStyle w:val="Paragrafoelenco"/>
        <w:keepNext/>
        <w:widowControl w:val="0"/>
        <w:numPr>
          <w:ilvl w:val="0"/>
          <w:numId w:val="42"/>
        </w:numPr>
        <w:spacing w:after="120" w:line="240" w:lineRule="auto"/>
        <w:contextualSpacing w:val="0"/>
        <w:jc w:val="both"/>
        <w:rPr>
          <w:szCs w:val="24"/>
        </w:rPr>
      </w:pPr>
      <w:r w:rsidRPr="005B3263">
        <w:t xml:space="preserve">L’importo totale del finanziamento per l’esecuzione del Progetto </w:t>
      </w:r>
      <w:r w:rsidR="0065614C" w:rsidRPr="005B3263">
        <w:t>è</w:t>
      </w:r>
      <w:r w:rsidRPr="005B3263">
        <w:t xml:space="preserve"> pari a </w:t>
      </w:r>
      <w:r w:rsidR="00A508CD">
        <w:t>1.</w:t>
      </w:r>
      <w:r w:rsidR="00880CED">
        <w:t>8</w:t>
      </w:r>
      <w:r w:rsidR="00A508CD">
        <w:t>00.000</w:t>
      </w:r>
      <w:r w:rsidR="0024238D" w:rsidRPr="0024238D">
        <w:t xml:space="preserve"> </w:t>
      </w:r>
      <w:r w:rsidRPr="005B3263">
        <w:t xml:space="preserve">Euro </w:t>
      </w:r>
      <w:r w:rsidR="009E1BE6">
        <w:t>ripartiti come segue</w:t>
      </w:r>
      <w:r w:rsidR="00764A6A">
        <w:t>:</w:t>
      </w:r>
    </w:p>
    <w:p w14:paraId="0BCF0C47" w14:textId="66B4EE78" w:rsidR="009E1BE6" w:rsidRPr="009E1BE6" w:rsidRDefault="00911D70" w:rsidP="009E1BE6">
      <w:pPr>
        <w:pStyle w:val="Paragrafoelenco"/>
        <w:keepNext/>
        <w:widowControl w:val="0"/>
        <w:numPr>
          <w:ilvl w:val="0"/>
          <w:numId w:val="6"/>
        </w:numPr>
        <w:spacing w:after="120" w:line="240" w:lineRule="auto"/>
        <w:ind w:firstLine="349"/>
        <w:contextualSpacing w:val="0"/>
        <w:jc w:val="both"/>
        <w:rPr>
          <w:szCs w:val="24"/>
        </w:rPr>
      </w:pPr>
      <w:r>
        <w:t>P</w:t>
      </w:r>
      <w:r w:rsidR="009E1BE6">
        <w:t xml:space="preserve">rima </w:t>
      </w:r>
      <w:r w:rsidR="00A508CD">
        <w:t>annualità</w:t>
      </w:r>
      <w:r w:rsidR="009E1BE6">
        <w:t xml:space="preserve">: </w:t>
      </w:r>
      <w:r w:rsidR="0017776E">
        <w:rPr>
          <w:rFonts w:eastAsia="Calibri"/>
          <w:noProof/>
          <w:lang w:eastAsia="en-GB"/>
        </w:rPr>
        <w:t>50</w:t>
      </w:r>
      <w:r w:rsidR="0017776E" w:rsidRPr="00BE4351">
        <w:rPr>
          <w:rFonts w:eastAsia="Calibri"/>
          <w:noProof/>
          <w:lang w:eastAsia="en-GB"/>
        </w:rPr>
        <w:t>0</w:t>
      </w:r>
      <w:r w:rsidR="00A508CD" w:rsidRPr="00BE4351">
        <w:rPr>
          <w:rFonts w:eastAsia="Calibri"/>
          <w:noProof/>
          <w:lang w:eastAsia="en-GB"/>
        </w:rPr>
        <w:t>.000</w:t>
      </w:r>
      <w:r w:rsidR="00A508CD">
        <w:t xml:space="preserve"> Euro</w:t>
      </w:r>
    </w:p>
    <w:p w14:paraId="2116BC1D" w14:textId="07D54225" w:rsidR="009E1BE6" w:rsidRPr="009E1BE6" w:rsidRDefault="00911D70" w:rsidP="009E1BE6">
      <w:pPr>
        <w:pStyle w:val="Paragrafoelenco"/>
        <w:keepNext/>
        <w:widowControl w:val="0"/>
        <w:numPr>
          <w:ilvl w:val="0"/>
          <w:numId w:val="6"/>
        </w:numPr>
        <w:spacing w:after="120" w:line="240" w:lineRule="auto"/>
        <w:ind w:firstLine="349"/>
        <w:contextualSpacing w:val="0"/>
        <w:jc w:val="both"/>
        <w:rPr>
          <w:szCs w:val="24"/>
        </w:rPr>
      </w:pPr>
      <w:r>
        <w:t>S</w:t>
      </w:r>
      <w:r w:rsidR="009E1BE6">
        <w:t xml:space="preserve">econda </w:t>
      </w:r>
      <w:r w:rsidR="00A508CD">
        <w:t>annualità</w:t>
      </w:r>
      <w:r w:rsidR="009E1BE6">
        <w:t xml:space="preserve">: </w:t>
      </w:r>
      <w:r w:rsidR="0017776E">
        <w:rPr>
          <w:rFonts w:eastAsia="Calibri"/>
          <w:noProof/>
          <w:lang w:eastAsia="en-GB"/>
        </w:rPr>
        <w:t>73</w:t>
      </w:r>
      <w:r w:rsidR="0017776E" w:rsidRPr="00BE4351">
        <w:rPr>
          <w:rFonts w:eastAsia="Calibri"/>
          <w:noProof/>
          <w:lang w:eastAsia="en-GB"/>
        </w:rPr>
        <w:t>0</w:t>
      </w:r>
      <w:r w:rsidR="00A508CD" w:rsidRPr="00BE4351">
        <w:rPr>
          <w:rFonts w:eastAsia="Calibri"/>
          <w:noProof/>
          <w:lang w:eastAsia="en-GB"/>
        </w:rPr>
        <w:t>.000</w:t>
      </w:r>
      <w:r w:rsidR="00A508CD">
        <w:t xml:space="preserve"> Euro </w:t>
      </w:r>
    </w:p>
    <w:p w14:paraId="003B607B" w14:textId="1B573686" w:rsidR="009E1BE6" w:rsidRPr="009E1BE6" w:rsidRDefault="00911D70" w:rsidP="009E1BE6">
      <w:pPr>
        <w:pStyle w:val="Paragrafoelenco"/>
        <w:keepNext/>
        <w:widowControl w:val="0"/>
        <w:numPr>
          <w:ilvl w:val="0"/>
          <w:numId w:val="6"/>
        </w:numPr>
        <w:spacing w:after="120" w:line="240" w:lineRule="auto"/>
        <w:ind w:firstLine="349"/>
        <w:contextualSpacing w:val="0"/>
        <w:jc w:val="both"/>
        <w:rPr>
          <w:szCs w:val="24"/>
        </w:rPr>
      </w:pPr>
      <w:r>
        <w:t>Terza</w:t>
      </w:r>
      <w:r w:rsidR="009E1BE6">
        <w:t xml:space="preserve"> </w:t>
      </w:r>
      <w:r w:rsidR="00A508CD">
        <w:t>annualità</w:t>
      </w:r>
      <w:r w:rsidR="009E1BE6">
        <w:t xml:space="preserve">: </w:t>
      </w:r>
      <w:r w:rsidR="0017776E">
        <w:rPr>
          <w:rFonts w:eastAsia="Calibri"/>
          <w:noProof/>
          <w:lang w:eastAsia="en-GB"/>
        </w:rPr>
        <w:t>57</w:t>
      </w:r>
      <w:r w:rsidR="00A508CD" w:rsidRPr="00BE4351">
        <w:rPr>
          <w:rFonts w:eastAsia="Calibri"/>
          <w:noProof/>
          <w:lang w:eastAsia="en-GB"/>
        </w:rPr>
        <w:t>0.000</w:t>
      </w:r>
      <w:r w:rsidR="00A508CD">
        <w:t xml:space="preserve"> Euro </w:t>
      </w:r>
    </w:p>
    <w:p w14:paraId="00F10E27" w14:textId="77777777" w:rsidR="009E1BE6" w:rsidRPr="009E1BE6" w:rsidRDefault="009E1BE6" w:rsidP="009E1BE6">
      <w:pPr>
        <w:pStyle w:val="Paragrafoelenco"/>
        <w:keepNext/>
        <w:widowControl w:val="0"/>
        <w:spacing w:after="0" w:line="240" w:lineRule="auto"/>
        <w:ind w:left="709"/>
        <w:contextualSpacing w:val="0"/>
        <w:jc w:val="both"/>
        <w:rPr>
          <w:szCs w:val="24"/>
        </w:rPr>
      </w:pPr>
    </w:p>
    <w:p w14:paraId="3AB89BE0" w14:textId="77777777" w:rsidR="005501FA" w:rsidRPr="005B3263" w:rsidRDefault="005501FA" w:rsidP="00A537AC">
      <w:pPr>
        <w:keepNext/>
        <w:widowControl w:val="0"/>
        <w:spacing w:after="120" w:line="240" w:lineRule="auto"/>
        <w:ind w:left="720"/>
        <w:jc w:val="both"/>
        <w:rPr>
          <w:szCs w:val="24"/>
        </w:rPr>
      </w:pPr>
      <w:r w:rsidRPr="005B3263">
        <w:rPr>
          <w:szCs w:val="24"/>
        </w:rPr>
        <w:t>Le rate successive alla prima, nel caso di anticipo, saranno erogate a seguito dell’approvazione dei rapporti descrittivi e contabili, al netto delle eventuali spese non ammissibili e degli eventuali residui.</w:t>
      </w:r>
      <w:r w:rsidR="00BA7DCF">
        <w:rPr>
          <w:szCs w:val="24"/>
        </w:rPr>
        <w:t xml:space="preserve">     </w:t>
      </w:r>
    </w:p>
    <w:p w14:paraId="5740C0F2" w14:textId="77777777" w:rsidR="00BA7DCF" w:rsidRDefault="005501FA" w:rsidP="00BA7DCF">
      <w:pPr>
        <w:keepNext/>
        <w:widowControl w:val="0"/>
        <w:spacing w:after="120" w:line="240" w:lineRule="auto"/>
        <w:ind w:left="720"/>
        <w:jc w:val="both"/>
        <w:rPr>
          <w:szCs w:val="24"/>
        </w:rPr>
      </w:pPr>
      <w:r w:rsidRPr="005B3263">
        <w:rPr>
          <w:szCs w:val="24"/>
        </w:rPr>
        <w:t>Nel caso di erogazione per stato di avanzamento, tutte le rate saranno erogate a seguito dell’approvazione dei rapporti descrittivi e contabili.</w:t>
      </w:r>
      <w:r w:rsidR="00BA7DCF">
        <w:rPr>
          <w:szCs w:val="24"/>
        </w:rPr>
        <w:t xml:space="preserve">                                                                                             </w:t>
      </w:r>
    </w:p>
    <w:p w14:paraId="6A36D788" w14:textId="77777777" w:rsidR="00BA7DCF" w:rsidRDefault="00BA7DCF" w:rsidP="00A537AC">
      <w:pPr>
        <w:keepNext/>
        <w:widowControl w:val="0"/>
        <w:spacing w:after="120" w:line="240" w:lineRule="auto"/>
        <w:ind w:left="720"/>
        <w:jc w:val="both"/>
        <w:rPr>
          <w:szCs w:val="24"/>
        </w:rPr>
      </w:pPr>
      <w:r w:rsidRPr="00CE473B">
        <w:rPr>
          <w:szCs w:val="24"/>
        </w:rPr>
        <w:t>I rapporti descrittivi e contabili annuali devono essere corredati da una relazione elaborata da un revisore legale dei conti scelto tra coloro che risultano iscritti da almeno tre anni nell’apposito registro di cui al Decreto Legislativo 27 gennaio 2010, n. 39 ovvero di cui al previgente Decreto Legislativo 27 gennaio 1992, n. 88.</w:t>
      </w:r>
    </w:p>
    <w:p w14:paraId="74D22CA2" w14:textId="65C1DABD" w:rsidR="009E1BE6" w:rsidRPr="005B3263" w:rsidRDefault="005501FA" w:rsidP="00E21745">
      <w:pPr>
        <w:keepNext/>
        <w:widowControl w:val="0"/>
        <w:spacing w:after="120" w:line="240" w:lineRule="auto"/>
        <w:ind w:left="720"/>
        <w:jc w:val="both"/>
        <w:rPr>
          <w:szCs w:val="24"/>
        </w:rPr>
      </w:pPr>
      <w:r w:rsidRPr="005B3263">
        <w:rPr>
          <w:szCs w:val="24"/>
        </w:rPr>
        <w:t xml:space="preserve">L’anticipo, se richiesto, viene erogato a seguito della presentazione </w:t>
      </w:r>
      <w:r w:rsidR="00D054CF">
        <w:rPr>
          <w:szCs w:val="24"/>
        </w:rPr>
        <w:t xml:space="preserve">di una garanzia fideiussoria </w:t>
      </w:r>
      <w:r w:rsidRPr="005B3263">
        <w:rPr>
          <w:szCs w:val="24"/>
        </w:rPr>
        <w:t>pari</w:t>
      </w:r>
      <w:r w:rsidR="00D054CF">
        <w:rPr>
          <w:szCs w:val="24"/>
        </w:rPr>
        <w:t xml:space="preserve"> al 30% dell’importo della prima </w:t>
      </w:r>
      <w:r w:rsidR="00A508CD">
        <w:rPr>
          <w:szCs w:val="24"/>
        </w:rPr>
        <w:t>annualità</w:t>
      </w:r>
      <w:r w:rsidR="00D054CF">
        <w:rPr>
          <w:szCs w:val="24"/>
        </w:rPr>
        <w:t>.</w:t>
      </w:r>
      <w:r w:rsidR="00A94E90" w:rsidRPr="00A94E90">
        <w:rPr>
          <w:szCs w:val="24"/>
        </w:rPr>
        <w:t xml:space="preserve"> </w:t>
      </w:r>
    </w:p>
    <w:p w14:paraId="3E074B72" w14:textId="77777777" w:rsidR="005501FA" w:rsidRPr="005B3263" w:rsidRDefault="00C36986" w:rsidP="009E1BE6">
      <w:pPr>
        <w:pStyle w:val="Paragrafoelenco"/>
        <w:keepNext/>
        <w:widowControl w:val="0"/>
        <w:numPr>
          <w:ilvl w:val="0"/>
          <w:numId w:val="42"/>
        </w:numPr>
        <w:spacing w:after="120" w:line="240" w:lineRule="auto"/>
        <w:ind w:left="426" w:hanging="426"/>
        <w:contextualSpacing w:val="0"/>
        <w:jc w:val="both"/>
        <w:rPr>
          <w:szCs w:val="24"/>
        </w:rPr>
      </w:pPr>
      <w:r>
        <w:rPr>
          <w:szCs w:val="24"/>
        </w:rPr>
        <w:t>Si applica il successivo art. 17</w:t>
      </w:r>
      <w:r w:rsidR="005501FA" w:rsidRPr="005B3263">
        <w:rPr>
          <w:szCs w:val="24"/>
        </w:rPr>
        <w:t>, comma 1, in relazione all’esigenza di eventuali modifiche.</w:t>
      </w:r>
    </w:p>
    <w:p w14:paraId="38E63359" w14:textId="77777777" w:rsidR="005501FA" w:rsidRPr="005B3263" w:rsidRDefault="005501FA" w:rsidP="009E1BE6">
      <w:pPr>
        <w:pStyle w:val="Paragrafoelenco"/>
        <w:keepNext/>
        <w:widowControl w:val="0"/>
        <w:numPr>
          <w:ilvl w:val="0"/>
          <w:numId w:val="42"/>
        </w:numPr>
        <w:spacing w:after="120" w:line="240" w:lineRule="auto"/>
        <w:ind w:left="426" w:hanging="426"/>
        <w:contextualSpacing w:val="0"/>
        <w:jc w:val="both"/>
      </w:pPr>
      <w:r w:rsidRPr="005B3263">
        <w:rPr>
          <w:szCs w:val="24"/>
        </w:rPr>
        <w:t xml:space="preserve">La prima rata di finanziamento sarà erogata all’Esecutore a seguito dell’approvazione, da parte del </w:t>
      </w:r>
      <w:r w:rsidRPr="00CE473B">
        <w:rPr>
          <w:szCs w:val="24"/>
        </w:rPr>
        <w:t>responsabile</w:t>
      </w:r>
      <w:r w:rsidRPr="005B3263">
        <w:rPr>
          <w:szCs w:val="24"/>
        </w:rPr>
        <w:t>, dell’atto autorizzativo della spesa.</w:t>
      </w:r>
    </w:p>
    <w:p w14:paraId="724CBC7D" w14:textId="77777777" w:rsidR="00CB3F98" w:rsidRPr="005B3263" w:rsidRDefault="00CB3F98" w:rsidP="00A537AC">
      <w:pPr>
        <w:keepNext/>
        <w:widowControl w:val="0"/>
        <w:spacing w:after="120" w:line="240" w:lineRule="auto"/>
        <w:ind w:left="360"/>
        <w:jc w:val="both"/>
        <w:rPr>
          <w:b/>
          <w:szCs w:val="24"/>
        </w:rPr>
      </w:pPr>
    </w:p>
    <w:p w14:paraId="04E7FB7A" w14:textId="77777777" w:rsidR="001E679B" w:rsidRPr="005B3263" w:rsidRDefault="001E679B" w:rsidP="00A537AC">
      <w:pPr>
        <w:keepNext/>
        <w:widowControl w:val="0"/>
        <w:spacing w:after="120" w:line="240" w:lineRule="auto"/>
        <w:jc w:val="center"/>
        <w:rPr>
          <w:b/>
          <w:szCs w:val="24"/>
        </w:rPr>
      </w:pPr>
      <w:r w:rsidRPr="005B3263">
        <w:rPr>
          <w:b/>
          <w:szCs w:val="24"/>
        </w:rPr>
        <w:t xml:space="preserve">Art. </w:t>
      </w:r>
      <w:r w:rsidR="0022768A" w:rsidRPr="005B3263">
        <w:rPr>
          <w:b/>
          <w:szCs w:val="24"/>
        </w:rPr>
        <w:t>4</w:t>
      </w:r>
    </w:p>
    <w:p w14:paraId="52A738BB" w14:textId="77777777" w:rsidR="001E679B" w:rsidRPr="005B3263" w:rsidRDefault="001E679B" w:rsidP="00A537AC">
      <w:pPr>
        <w:keepNext/>
        <w:widowControl w:val="0"/>
        <w:spacing w:after="120" w:line="240" w:lineRule="auto"/>
        <w:jc w:val="center"/>
        <w:rPr>
          <w:i/>
          <w:szCs w:val="24"/>
        </w:rPr>
      </w:pPr>
      <w:r w:rsidRPr="005B3263">
        <w:rPr>
          <w:i/>
          <w:szCs w:val="24"/>
        </w:rPr>
        <w:t>(Garanzie: polizze assicurative o fideiussioni bancarie)</w:t>
      </w:r>
    </w:p>
    <w:p w14:paraId="74384DB9" w14:textId="77777777" w:rsidR="00B0161C" w:rsidRPr="005B3263" w:rsidRDefault="009A4DD1" w:rsidP="00A537AC">
      <w:pPr>
        <w:keepNext/>
        <w:widowControl w:val="0"/>
        <w:numPr>
          <w:ilvl w:val="0"/>
          <w:numId w:val="8"/>
        </w:numPr>
        <w:tabs>
          <w:tab w:val="clear" w:pos="720"/>
          <w:tab w:val="num" w:pos="0"/>
        </w:tabs>
        <w:spacing w:after="120" w:line="240" w:lineRule="auto"/>
        <w:ind w:left="284" w:hanging="284"/>
        <w:jc w:val="both"/>
        <w:rPr>
          <w:szCs w:val="24"/>
        </w:rPr>
      </w:pPr>
      <w:r w:rsidRPr="005B3263">
        <w:rPr>
          <w:szCs w:val="24"/>
        </w:rPr>
        <w:t>L</w:t>
      </w:r>
      <w:r w:rsidR="00EC3964" w:rsidRPr="005B3263">
        <w:rPr>
          <w:szCs w:val="24"/>
        </w:rPr>
        <w:t>’Esecutore</w:t>
      </w:r>
      <w:r w:rsidR="008865D7" w:rsidRPr="005B3263">
        <w:rPr>
          <w:szCs w:val="24"/>
        </w:rPr>
        <w:t xml:space="preserve"> s</w:t>
      </w:r>
      <w:r w:rsidR="001E679B" w:rsidRPr="005B3263">
        <w:rPr>
          <w:szCs w:val="24"/>
        </w:rPr>
        <w:t>i impegna a presentare una garanzia</w:t>
      </w:r>
      <w:r w:rsidR="003063EA" w:rsidRPr="005B3263">
        <w:rPr>
          <w:szCs w:val="24"/>
        </w:rPr>
        <w:t xml:space="preserve">, </w:t>
      </w:r>
      <w:r w:rsidR="003E7AC3" w:rsidRPr="005B3263">
        <w:rPr>
          <w:szCs w:val="24"/>
        </w:rPr>
        <w:t>ai sensi dell’art.</w:t>
      </w:r>
      <w:r w:rsidR="002C680F" w:rsidRPr="005B3263">
        <w:rPr>
          <w:szCs w:val="24"/>
        </w:rPr>
        <w:t xml:space="preserve"> 35 comma 18</w:t>
      </w:r>
      <w:r w:rsidR="005B1963" w:rsidRPr="005B3263">
        <w:rPr>
          <w:szCs w:val="24"/>
        </w:rPr>
        <w:t xml:space="preserve"> </w:t>
      </w:r>
      <w:r w:rsidR="003E7AC3" w:rsidRPr="005B3263">
        <w:rPr>
          <w:szCs w:val="24"/>
        </w:rPr>
        <w:t xml:space="preserve">del </w:t>
      </w:r>
      <w:r w:rsidR="008727A7" w:rsidRPr="005B3263">
        <w:rPr>
          <w:szCs w:val="24"/>
        </w:rPr>
        <w:t>D</w:t>
      </w:r>
      <w:r w:rsidR="005B1963" w:rsidRPr="005B3263">
        <w:rPr>
          <w:szCs w:val="24"/>
        </w:rPr>
        <w:t>.</w:t>
      </w:r>
      <w:r w:rsidR="002C680F" w:rsidRPr="005B3263">
        <w:rPr>
          <w:szCs w:val="24"/>
        </w:rPr>
        <w:t>l</w:t>
      </w:r>
      <w:r w:rsidR="003E7AC3" w:rsidRPr="005B3263">
        <w:rPr>
          <w:szCs w:val="24"/>
        </w:rPr>
        <w:t>gs.</w:t>
      </w:r>
      <w:r w:rsidR="00891E55" w:rsidRPr="005B3263">
        <w:rPr>
          <w:szCs w:val="24"/>
        </w:rPr>
        <w:t xml:space="preserve"> n.50/2016</w:t>
      </w:r>
      <w:r w:rsidR="003E7AC3" w:rsidRPr="005B3263">
        <w:rPr>
          <w:szCs w:val="24"/>
        </w:rPr>
        <w:t xml:space="preserve"> e secondo </w:t>
      </w:r>
      <w:r w:rsidR="00456E64" w:rsidRPr="005B3263">
        <w:rPr>
          <w:szCs w:val="24"/>
        </w:rPr>
        <w:t>le modalità descritte nel</w:t>
      </w:r>
      <w:r w:rsidR="005C696A" w:rsidRPr="005B3263">
        <w:rPr>
          <w:szCs w:val="24"/>
        </w:rPr>
        <w:t xml:space="preserve"> Manuale </w:t>
      </w:r>
      <w:r w:rsidR="00456E64" w:rsidRPr="005B3263">
        <w:rPr>
          <w:szCs w:val="24"/>
        </w:rPr>
        <w:t xml:space="preserve">di gestione e rendicontazione di cui </w:t>
      </w:r>
      <w:r w:rsidR="003E7AC3" w:rsidRPr="005B3263">
        <w:rPr>
          <w:szCs w:val="24"/>
        </w:rPr>
        <w:t>all</w:t>
      </w:r>
      <w:r w:rsidR="00456E64" w:rsidRPr="005B3263">
        <w:rPr>
          <w:szCs w:val="24"/>
        </w:rPr>
        <w:t>’</w:t>
      </w:r>
      <w:r w:rsidR="005C696A" w:rsidRPr="005B3263">
        <w:rPr>
          <w:szCs w:val="24"/>
        </w:rPr>
        <w:t xml:space="preserve">Allegato </w:t>
      </w:r>
      <w:r w:rsidR="0090725F" w:rsidRPr="005B3263">
        <w:rPr>
          <w:szCs w:val="24"/>
        </w:rPr>
        <w:t>A10</w:t>
      </w:r>
      <w:r w:rsidR="000867FB" w:rsidRPr="005B3263">
        <w:rPr>
          <w:szCs w:val="24"/>
        </w:rPr>
        <w:t>.</w:t>
      </w:r>
    </w:p>
    <w:p w14:paraId="2F0AB2B6" w14:textId="0BAD49E5" w:rsidR="00B0161C" w:rsidRDefault="00B0161C" w:rsidP="00A537AC">
      <w:pPr>
        <w:keepNext/>
        <w:widowControl w:val="0"/>
        <w:numPr>
          <w:ilvl w:val="0"/>
          <w:numId w:val="8"/>
        </w:numPr>
        <w:tabs>
          <w:tab w:val="clear" w:pos="720"/>
          <w:tab w:val="num" w:pos="0"/>
        </w:tabs>
        <w:spacing w:after="120" w:line="240" w:lineRule="auto"/>
        <w:ind w:left="284" w:hanging="284"/>
        <w:jc w:val="both"/>
        <w:rPr>
          <w:szCs w:val="24"/>
        </w:rPr>
      </w:pPr>
      <w:r w:rsidRPr="005B3263">
        <w:rPr>
          <w:szCs w:val="24"/>
        </w:rPr>
        <w:t xml:space="preserve">L’importo di tale garanzia è pari a </w:t>
      </w:r>
      <w:proofErr w:type="gramStart"/>
      <w:r w:rsidR="00D862CD">
        <w:rPr>
          <w:rFonts w:ascii="Times New Roman" w:hAnsi="Times New Roman"/>
          <w:sz w:val="22"/>
        </w:rPr>
        <w:t>[ ]</w:t>
      </w:r>
      <w:proofErr w:type="gramEnd"/>
      <w:r w:rsidR="000867FB" w:rsidRPr="005B3263">
        <w:rPr>
          <w:szCs w:val="24"/>
        </w:rPr>
        <w:t>.</w:t>
      </w:r>
    </w:p>
    <w:p w14:paraId="11F8871F" w14:textId="1565D6B0" w:rsidR="00EC4294" w:rsidRPr="00D06209" w:rsidRDefault="00EC4294" w:rsidP="00A537AC">
      <w:pPr>
        <w:keepNext/>
        <w:widowControl w:val="0"/>
        <w:numPr>
          <w:ilvl w:val="0"/>
          <w:numId w:val="8"/>
        </w:numPr>
        <w:tabs>
          <w:tab w:val="clear" w:pos="720"/>
          <w:tab w:val="num" w:pos="0"/>
        </w:tabs>
        <w:spacing w:after="120" w:line="240" w:lineRule="auto"/>
        <w:ind w:left="284" w:hanging="284"/>
        <w:jc w:val="both"/>
        <w:rPr>
          <w:szCs w:val="24"/>
        </w:rPr>
      </w:pPr>
      <w:r w:rsidRPr="00D06209">
        <w:rPr>
          <w:szCs w:val="24"/>
        </w:rPr>
        <w:t xml:space="preserve">Nel caso di rate con importi differenti, l'ammontare della garanzia </w:t>
      </w:r>
      <w:r w:rsidR="00D06209" w:rsidRPr="00D06209">
        <w:rPr>
          <w:szCs w:val="24"/>
        </w:rPr>
        <w:t>dovrà essere</w:t>
      </w:r>
      <w:r w:rsidRPr="00D06209">
        <w:rPr>
          <w:szCs w:val="24"/>
        </w:rPr>
        <w:t xml:space="preserve"> adeguato di volta in volta, al 30 % della corrispondente rata di contributo erogata in anticipo, al netto degli eventuali residui e spese inammissibili detratti dalla Sede AICS di Tirana. In tal caso l'ente erogatore, ricevuta la comunicazione di approvazione del rapporto annuale contenente l'importo della rata da versare, dovrà adeguare la garanzia a tale importo e darne comunicazione all'AICS. La Sede AICS di Tirana procederà alla liquidazione della rata.</w:t>
      </w:r>
    </w:p>
    <w:p w14:paraId="4876B760" w14:textId="77777777" w:rsidR="002B7E02" w:rsidRPr="005B3263" w:rsidRDefault="002B7E02" w:rsidP="00A537AC">
      <w:pPr>
        <w:widowControl w:val="0"/>
        <w:spacing w:after="120" w:line="240" w:lineRule="auto"/>
        <w:ind w:left="644"/>
        <w:jc w:val="both"/>
        <w:rPr>
          <w:szCs w:val="24"/>
        </w:rPr>
      </w:pPr>
    </w:p>
    <w:p w14:paraId="0D65ADC1" w14:textId="0B2499F0" w:rsidR="001E679B" w:rsidRPr="005B3263" w:rsidRDefault="001E679B" w:rsidP="00A537AC">
      <w:pPr>
        <w:widowControl w:val="0"/>
        <w:pBdr>
          <w:top w:val="single" w:sz="4" w:space="1" w:color="auto"/>
          <w:left w:val="single" w:sz="4" w:space="4" w:color="auto"/>
          <w:bottom w:val="single" w:sz="4" w:space="8" w:color="auto"/>
          <w:right w:val="single" w:sz="4" w:space="4" w:color="auto"/>
        </w:pBdr>
        <w:spacing w:after="120" w:line="240" w:lineRule="auto"/>
        <w:jc w:val="center"/>
        <w:rPr>
          <w:b/>
          <w:szCs w:val="24"/>
        </w:rPr>
      </w:pPr>
      <w:r w:rsidRPr="005B3263">
        <w:rPr>
          <w:b/>
          <w:szCs w:val="24"/>
        </w:rPr>
        <w:t>NB: In caso di mancata previsione di anticipazioni</w:t>
      </w:r>
      <w:r w:rsidR="00F171FE">
        <w:rPr>
          <w:b/>
          <w:szCs w:val="24"/>
        </w:rPr>
        <w:t>,</w:t>
      </w:r>
      <w:r w:rsidRPr="005B3263">
        <w:rPr>
          <w:b/>
          <w:szCs w:val="24"/>
        </w:rPr>
        <w:t xml:space="preserve"> tale articolo sarà sostituito dal seguente:</w:t>
      </w:r>
    </w:p>
    <w:p w14:paraId="10C76A5B" w14:textId="77777777" w:rsidR="001E679B" w:rsidRPr="005B3263" w:rsidRDefault="001E679B" w:rsidP="00A537AC">
      <w:pPr>
        <w:widowControl w:val="0"/>
        <w:pBdr>
          <w:top w:val="single" w:sz="4" w:space="1" w:color="auto"/>
          <w:left w:val="single" w:sz="4" w:space="4" w:color="auto"/>
          <w:bottom w:val="single" w:sz="4" w:space="8" w:color="auto"/>
          <w:right w:val="single" w:sz="4" w:space="4" w:color="auto"/>
        </w:pBdr>
        <w:spacing w:after="120" w:line="240" w:lineRule="auto"/>
        <w:jc w:val="center"/>
        <w:rPr>
          <w:b/>
          <w:szCs w:val="24"/>
        </w:rPr>
      </w:pPr>
      <w:r w:rsidRPr="005B3263">
        <w:rPr>
          <w:b/>
          <w:szCs w:val="24"/>
        </w:rPr>
        <w:t xml:space="preserve">Art. </w:t>
      </w:r>
      <w:r w:rsidR="00546FAD" w:rsidRPr="005B3263">
        <w:rPr>
          <w:b/>
          <w:szCs w:val="24"/>
        </w:rPr>
        <w:t>4</w:t>
      </w:r>
    </w:p>
    <w:p w14:paraId="4D47E319" w14:textId="77777777" w:rsidR="001E679B" w:rsidRPr="005B3263" w:rsidRDefault="001E679B" w:rsidP="00A537AC">
      <w:pPr>
        <w:widowControl w:val="0"/>
        <w:pBdr>
          <w:top w:val="single" w:sz="4" w:space="1" w:color="auto"/>
          <w:left w:val="single" w:sz="4" w:space="4" w:color="auto"/>
          <w:bottom w:val="single" w:sz="4" w:space="8" w:color="auto"/>
          <w:right w:val="single" w:sz="4" w:space="4" w:color="auto"/>
        </w:pBdr>
        <w:spacing w:after="120" w:line="240" w:lineRule="auto"/>
        <w:jc w:val="center"/>
        <w:rPr>
          <w:i/>
          <w:szCs w:val="24"/>
        </w:rPr>
      </w:pPr>
      <w:r w:rsidRPr="005B3263">
        <w:rPr>
          <w:i/>
          <w:szCs w:val="24"/>
        </w:rPr>
        <w:t>(Garanzie: polizze assicurative o fideiussioni bancarie)</w:t>
      </w:r>
    </w:p>
    <w:p w14:paraId="59E01F35" w14:textId="77777777" w:rsidR="001E679B" w:rsidRPr="005B3263" w:rsidRDefault="00E57640" w:rsidP="00A537AC">
      <w:pPr>
        <w:widowControl w:val="0"/>
        <w:pBdr>
          <w:top w:val="single" w:sz="4" w:space="1" w:color="auto"/>
          <w:left w:val="single" w:sz="4" w:space="4" w:color="auto"/>
          <w:bottom w:val="single" w:sz="4" w:space="8" w:color="auto"/>
          <w:right w:val="single" w:sz="4" w:space="4" w:color="auto"/>
        </w:pBdr>
        <w:autoSpaceDE w:val="0"/>
        <w:autoSpaceDN w:val="0"/>
        <w:adjustRightInd w:val="0"/>
        <w:spacing w:after="120" w:line="240" w:lineRule="auto"/>
        <w:jc w:val="both"/>
        <w:rPr>
          <w:szCs w:val="24"/>
        </w:rPr>
      </w:pPr>
      <w:r w:rsidRPr="005B3263">
        <w:rPr>
          <w:szCs w:val="24"/>
        </w:rPr>
        <w:t>L’Esecutore</w:t>
      </w:r>
      <w:r w:rsidR="001E679B" w:rsidRPr="005B3263">
        <w:rPr>
          <w:szCs w:val="24"/>
        </w:rPr>
        <w:t xml:space="preserve"> richiederà le erogazioni del</w:t>
      </w:r>
      <w:r w:rsidR="005C696A" w:rsidRPr="005B3263">
        <w:rPr>
          <w:szCs w:val="24"/>
        </w:rPr>
        <w:t xml:space="preserve"> finanziamento</w:t>
      </w:r>
      <w:r w:rsidR="001E679B" w:rsidRPr="005B3263">
        <w:rPr>
          <w:szCs w:val="24"/>
        </w:rPr>
        <w:t xml:space="preserve"> per stati di avanzamento, se</w:t>
      </w:r>
      <w:r w:rsidR="00003E8F" w:rsidRPr="005B3263">
        <w:rPr>
          <w:szCs w:val="24"/>
        </w:rPr>
        <w:t>c</w:t>
      </w:r>
      <w:r w:rsidR="009A384B" w:rsidRPr="005B3263">
        <w:rPr>
          <w:szCs w:val="24"/>
        </w:rPr>
        <w:t xml:space="preserve">ondo le modalità descritte nelle procedure di gestione e rendicontazione </w:t>
      </w:r>
      <w:r w:rsidR="00456E64" w:rsidRPr="005B3263">
        <w:rPr>
          <w:szCs w:val="24"/>
        </w:rPr>
        <w:t>di cui all’A</w:t>
      </w:r>
      <w:r w:rsidR="00FD5109" w:rsidRPr="005B3263">
        <w:rPr>
          <w:szCs w:val="24"/>
        </w:rPr>
        <w:t xml:space="preserve">llegato </w:t>
      </w:r>
      <w:r w:rsidR="0090725F" w:rsidRPr="005B3263">
        <w:rPr>
          <w:szCs w:val="24"/>
        </w:rPr>
        <w:t>A10</w:t>
      </w:r>
      <w:r w:rsidR="00DC1405" w:rsidRPr="005B3263">
        <w:rPr>
          <w:szCs w:val="24"/>
        </w:rPr>
        <w:t>.</w:t>
      </w:r>
    </w:p>
    <w:p w14:paraId="061A0807" w14:textId="77777777" w:rsidR="004F012C" w:rsidRDefault="004F012C" w:rsidP="0095073C">
      <w:pPr>
        <w:spacing w:after="0" w:line="240" w:lineRule="auto"/>
        <w:jc w:val="center"/>
        <w:rPr>
          <w:b/>
          <w:szCs w:val="24"/>
        </w:rPr>
      </w:pPr>
    </w:p>
    <w:p w14:paraId="2FB2AADE" w14:textId="77777777" w:rsidR="0095073C" w:rsidRDefault="0095073C" w:rsidP="0095073C">
      <w:pPr>
        <w:spacing w:after="0" w:line="240" w:lineRule="auto"/>
        <w:jc w:val="center"/>
        <w:rPr>
          <w:b/>
          <w:szCs w:val="24"/>
        </w:rPr>
      </w:pPr>
      <w:r>
        <w:rPr>
          <w:b/>
          <w:szCs w:val="24"/>
        </w:rPr>
        <w:t>Art.5</w:t>
      </w:r>
    </w:p>
    <w:p w14:paraId="7451D492" w14:textId="77777777" w:rsidR="004F012C" w:rsidRDefault="004F012C" w:rsidP="0095073C">
      <w:pPr>
        <w:spacing w:after="0" w:line="240" w:lineRule="auto"/>
        <w:jc w:val="center"/>
        <w:rPr>
          <w:b/>
          <w:szCs w:val="24"/>
        </w:rPr>
      </w:pPr>
    </w:p>
    <w:p w14:paraId="0254E1A6" w14:textId="77777777" w:rsidR="0095073C" w:rsidRDefault="0095073C" w:rsidP="0095073C">
      <w:pPr>
        <w:spacing w:line="240" w:lineRule="auto"/>
        <w:jc w:val="center"/>
        <w:rPr>
          <w:i/>
          <w:szCs w:val="24"/>
        </w:rPr>
      </w:pPr>
      <w:r w:rsidRPr="00E171ED">
        <w:rPr>
          <w:i/>
          <w:szCs w:val="24"/>
        </w:rPr>
        <w:t>(Informazioni e Certificazioni Antimafia)</w:t>
      </w:r>
    </w:p>
    <w:p w14:paraId="0D61537B" w14:textId="77777777" w:rsidR="0095073C" w:rsidRDefault="0095073C" w:rsidP="0095073C">
      <w:pPr>
        <w:pStyle w:val="Paragrafoelenco"/>
        <w:numPr>
          <w:ilvl w:val="0"/>
          <w:numId w:val="47"/>
        </w:numPr>
        <w:spacing w:after="120" w:line="240" w:lineRule="auto"/>
        <w:ind w:left="284" w:hanging="284"/>
        <w:jc w:val="both"/>
        <w:rPr>
          <w:szCs w:val="24"/>
        </w:rPr>
      </w:pPr>
      <w:r>
        <w:rPr>
          <w:szCs w:val="24"/>
        </w:rPr>
        <w:t>Si applicano le disposizioni di cui al D.lgs.6 settembre 2011, n. 159 e successive modifiche ed integrazioni.</w:t>
      </w:r>
    </w:p>
    <w:p w14:paraId="69CC55AC" w14:textId="77777777" w:rsidR="0095073C" w:rsidRDefault="0095073C" w:rsidP="0095073C">
      <w:pPr>
        <w:pStyle w:val="Paragrafoelenco"/>
        <w:spacing w:after="120" w:line="240" w:lineRule="auto"/>
        <w:ind w:left="284"/>
        <w:jc w:val="both"/>
        <w:rPr>
          <w:szCs w:val="24"/>
        </w:rPr>
      </w:pPr>
    </w:p>
    <w:p w14:paraId="5EFF9CF8" w14:textId="77777777" w:rsidR="0095073C" w:rsidRPr="00F5699D" w:rsidRDefault="0095073C" w:rsidP="0095073C">
      <w:pPr>
        <w:pStyle w:val="Paragrafoelenco"/>
        <w:numPr>
          <w:ilvl w:val="0"/>
          <w:numId w:val="47"/>
        </w:numPr>
        <w:spacing w:after="120" w:line="240" w:lineRule="auto"/>
        <w:ind w:left="284" w:hanging="284"/>
        <w:jc w:val="both"/>
        <w:rPr>
          <w:szCs w:val="24"/>
        </w:rPr>
      </w:pPr>
      <w:r w:rsidRPr="00F5699D">
        <w:rPr>
          <w:szCs w:val="24"/>
        </w:rPr>
        <w:t xml:space="preserve">Il finanziamento è corrisposto sotto condizione risolutiva e l’AICS </w:t>
      </w:r>
      <w:r>
        <w:rPr>
          <w:szCs w:val="24"/>
        </w:rPr>
        <w:t>Tirana</w:t>
      </w:r>
      <w:r w:rsidRPr="00F5699D">
        <w:rPr>
          <w:szCs w:val="24"/>
        </w:rPr>
        <w:t>, qualora fossero comunicati dalla Prefettura rilievi ostativi, recede</w:t>
      </w:r>
      <w:r>
        <w:rPr>
          <w:szCs w:val="24"/>
        </w:rPr>
        <w:t>rà</w:t>
      </w:r>
      <w:r w:rsidRPr="00F5699D">
        <w:rPr>
          <w:szCs w:val="24"/>
        </w:rPr>
        <w:t xml:space="preserve"> dal contratto, fatto salvo il pagamento del valore delle opere già eseguite e il rimborso delle spese sostenute per il l’esecuzione del rimanente, nei limiti delle utilità conseguite. </w:t>
      </w:r>
    </w:p>
    <w:p w14:paraId="0F35CF1B" w14:textId="77777777" w:rsidR="0090725F" w:rsidRPr="005B3263" w:rsidRDefault="0090725F" w:rsidP="00A537AC">
      <w:pPr>
        <w:keepNext/>
        <w:widowControl w:val="0"/>
        <w:spacing w:after="120" w:line="240" w:lineRule="auto"/>
        <w:jc w:val="center"/>
        <w:rPr>
          <w:b/>
          <w:szCs w:val="24"/>
        </w:rPr>
      </w:pPr>
    </w:p>
    <w:p w14:paraId="1E56FFB3" w14:textId="77777777" w:rsidR="001E679B" w:rsidRPr="005B3263" w:rsidRDefault="001E679B" w:rsidP="00A537AC">
      <w:pPr>
        <w:keepNext/>
        <w:widowControl w:val="0"/>
        <w:spacing w:after="120" w:line="240" w:lineRule="auto"/>
        <w:jc w:val="center"/>
        <w:rPr>
          <w:b/>
          <w:szCs w:val="24"/>
        </w:rPr>
      </w:pPr>
      <w:r w:rsidRPr="005B3263">
        <w:rPr>
          <w:b/>
          <w:szCs w:val="24"/>
        </w:rPr>
        <w:t xml:space="preserve">Art. </w:t>
      </w:r>
      <w:r w:rsidR="0095073C">
        <w:rPr>
          <w:b/>
          <w:szCs w:val="24"/>
        </w:rPr>
        <w:t>6</w:t>
      </w:r>
    </w:p>
    <w:p w14:paraId="0A9C350C" w14:textId="77777777" w:rsidR="001E679B" w:rsidRPr="005B3263" w:rsidRDefault="001E679B" w:rsidP="00A537AC">
      <w:pPr>
        <w:keepNext/>
        <w:widowControl w:val="0"/>
        <w:spacing w:after="120" w:line="240" w:lineRule="auto"/>
        <w:jc w:val="center"/>
        <w:rPr>
          <w:i/>
          <w:szCs w:val="24"/>
        </w:rPr>
      </w:pPr>
      <w:r w:rsidRPr="005B3263">
        <w:rPr>
          <w:i/>
          <w:szCs w:val="24"/>
        </w:rPr>
        <w:t>(</w:t>
      </w:r>
      <w:r w:rsidR="001817AB" w:rsidRPr="005B3263">
        <w:rPr>
          <w:i/>
          <w:szCs w:val="24"/>
        </w:rPr>
        <w:t>Esecuzione del contratto, r</w:t>
      </w:r>
      <w:r w:rsidRPr="005B3263">
        <w:rPr>
          <w:i/>
          <w:szCs w:val="24"/>
        </w:rPr>
        <w:t>apporti e rendicontazioni)</w:t>
      </w:r>
    </w:p>
    <w:p w14:paraId="25ABB79F" w14:textId="77777777" w:rsidR="00EB56C4" w:rsidRPr="005B3263" w:rsidRDefault="00E14A93" w:rsidP="00A537AC">
      <w:pPr>
        <w:keepNext/>
        <w:widowControl w:val="0"/>
        <w:numPr>
          <w:ilvl w:val="0"/>
          <w:numId w:val="38"/>
        </w:numPr>
        <w:tabs>
          <w:tab w:val="clear" w:pos="720"/>
          <w:tab w:val="num" w:pos="142"/>
        </w:tabs>
        <w:spacing w:after="120" w:line="240" w:lineRule="auto"/>
        <w:ind w:left="284" w:hanging="284"/>
        <w:jc w:val="both"/>
        <w:rPr>
          <w:szCs w:val="24"/>
        </w:rPr>
      </w:pPr>
      <w:r w:rsidRPr="005B3263">
        <w:rPr>
          <w:szCs w:val="24"/>
        </w:rPr>
        <w:t>L’Esecutore</w:t>
      </w:r>
      <w:r w:rsidR="001E679B" w:rsidRPr="005B3263">
        <w:rPr>
          <w:szCs w:val="24"/>
        </w:rPr>
        <w:t xml:space="preserve"> si impegna a presentare i rapporti </w:t>
      </w:r>
      <w:r w:rsidR="00EB56C4" w:rsidRPr="005B3263">
        <w:rPr>
          <w:szCs w:val="24"/>
        </w:rPr>
        <w:t xml:space="preserve">descrittivi e contabili </w:t>
      </w:r>
      <w:r w:rsidR="002546FE" w:rsidRPr="005B3263">
        <w:rPr>
          <w:szCs w:val="24"/>
        </w:rPr>
        <w:t>nelle modalità e con la tempistica stabilita dall’</w:t>
      </w:r>
      <w:r w:rsidR="00FD5109" w:rsidRPr="005B3263">
        <w:rPr>
          <w:szCs w:val="24"/>
        </w:rPr>
        <w:t>Allegat</w:t>
      </w:r>
      <w:r w:rsidR="002546FE" w:rsidRPr="005B3263">
        <w:rPr>
          <w:szCs w:val="24"/>
        </w:rPr>
        <w:t>o</w:t>
      </w:r>
      <w:r w:rsidR="009A054D" w:rsidRPr="005B3263">
        <w:rPr>
          <w:szCs w:val="24"/>
        </w:rPr>
        <w:t xml:space="preserve"> </w:t>
      </w:r>
      <w:r w:rsidR="0090725F" w:rsidRPr="005B3263">
        <w:rPr>
          <w:szCs w:val="24"/>
        </w:rPr>
        <w:t>A10</w:t>
      </w:r>
      <w:r w:rsidR="00003E8F" w:rsidRPr="005B3263">
        <w:rPr>
          <w:szCs w:val="24"/>
        </w:rPr>
        <w:t>.</w:t>
      </w:r>
    </w:p>
    <w:p w14:paraId="47B01352" w14:textId="77777777" w:rsidR="00B06086" w:rsidRPr="005B3263" w:rsidRDefault="002C680F" w:rsidP="00A537AC">
      <w:pPr>
        <w:pStyle w:val="Paragrafoelenco"/>
        <w:numPr>
          <w:ilvl w:val="0"/>
          <w:numId w:val="38"/>
        </w:numPr>
        <w:autoSpaceDE w:val="0"/>
        <w:autoSpaceDN w:val="0"/>
        <w:adjustRightInd w:val="0"/>
        <w:spacing w:after="120"/>
        <w:contextualSpacing w:val="0"/>
        <w:jc w:val="both"/>
        <w:rPr>
          <w:rFonts w:cs="Arial"/>
          <w:color w:val="000000"/>
        </w:rPr>
      </w:pPr>
      <w:r w:rsidRPr="005B3263">
        <w:rPr>
          <w:rFonts w:cs="Arial"/>
          <w:color w:val="000000"/>
        </w:rPr>
        <w:t xml:space="preserve">L’Ente esecutore s’impegna a: </w:t>
      </w:r>
    </w:p>
    <w:p w14:paraId="48E21258" w14:textId="77777777" w:rsidR="00B06086" w:rsidRPr="005B3263" w:rsidRDefault="001817AB" w:rsidP="00A537AC">
      <w:pPr>
        <w:numPr>
          <w:ilvl w:val="1"/>
          <w:numId w:val="38"/>
        </w:numPr>
        <w:autoSpaceDE w:val="0"/>
        <w:autoSpaceDN w:val="0"/>
        <w:adjustRightInd w:val="0"/>
        <w:spacing w:after="120" w:line="240" w:lineRule="auto"/>
        <w:jc w:val="both"/>
        <w:rPr>
          <w:rFonts w:cs="Arial"/>
          <w:color w:val="000000"/>
        </w:rPr>
      </w:pPr>
      <w:r w:rsidRPr="005B3263">
        <w:rPr>
          <w:rFonts w:cs="Arial"/>
          <w:color w:val="000000"/>
        </w:rPr>
        <w:t xml:space="preserve">Assicurare la preparazione degli accordi necessari con tutte le Autorità locali coinvolte; </w:t>
      </w:r>
    </w:p>
    <w:p w14:paraId="23E6A6D7" w14:textId="77777777" w:rsidR="00B06086" w:rsidRPr="005B3263" w:rsidRDefault="001817AB" w:rsidP="00A537AC">
      <w:pPr>
        <w:numPr>
          <w:ilvl w:val="1"/>
          <w:numId w:val="38"/>
        </w:numPr>
        <w:spacing w:after="120" w:line="240" w:lineRule="auto"/>
        <w:jc w:val="both"/>
        <w:rPr>
          <w:rFonts w:cs="Arial"/>
          <w:color w:val="000000"/>
        </w:rPr>
      </w:pPr>
      <w:r w:rsidRPr="005B3263">
        <w:rPr>
          <w:rFonts w:cs="Arial"/>
          <w:color w:val="000000"/>
        </w:rPr>
        <w:t xml:space="preserve">Rispettare la normativa italiana vigente (anche ad eventuale integrazione di quanto previsto nel manuale) per gli eventuali acquisti di beni e servizi nonché lavori civili di semplice esecuzione tecnico-professionale strettamente accessori, funzionali e strumentalmente indispensabili al progetto, necessari alla realizzazione dell’intervento; </w:t>
      </w:r>
    </w:p>
    <w:p w14:paraId="629B5D05" w14:textId="77777777" w:rsidR="00B06086" w:rsidRPr="005B3263" w:rsidRDefault="001817AB" w:rsidP="00A537AC">
      <w:pPr>
        <w:numPr>
          <w:ilvl w:val="1"/>
          <w:numId w:val="38"/>
        </w:numPr>
        <w:spacing w:after="120" w:line="240" w:lineRule="auto"/>
        <w:jc w:val="both"/>
        <w:rPr>
          <w:rFonts w:cs="Arial"/>
          <w:color w:val="000000"/>
        </w:rPr>
      </w:pPr>
      <w:r w:rsidRPr="005B3263">
        <w:rPr>
          <w:rFonts w:cs="Arial"/>
          <w:color w:val="000000"/>
        </w:rPr>
        <w:t xml:space="preserve">Stipulare i necessari contratti con le imprese, i fornitori locali e il personale tecnico che operano nei progetti; </w:t>
      </w:r>
    </w:p>
    <w:p w14:paraId="7D4C7DA0" w14:textId="77777777" w:rsidR="0090725F" w:rsidRPr="005B3263" w:rsidRDefault="001817AB" w:rsidP="00E41D91">
      <w:pPr>
        <w:widowControl w:val="0"/>
        <w:numPr>
          <w:ilvl w:val="1"/>
          <w:numId w:val="38"/>
        </w:numPr>
        <w:spacing w:after="120" w:line="240" w:lineRule="auto"/>
        <w:jc w:val="both"/>
        <w:rPr>
          <w:szCs w:val="24"/>
        </w:rPr>
      </w:pPr>
      <w:r w:rsidRPr="005B3263">
        <w:rPr>
          <w:rFonts w:cs="Arial"/>
          <w:color w:val="000000"/>
        </w:rPr>
        <w:t xml:space="preserve">Provvedere alle necessarie attività di supervisione; </w:t>
      </w:r>
    </w:p>
    <w:p w14:paraId="7A7C6A24" w14:textId="77777777" w:rsidR="00B06086" w:rsidRPr="005B3263" w:rsidRDefault="001817AB" w:rsidP="00E41D91">
      <w:pPr>
        <w:widowControl w:val="0"/>
        <w:numPr>
          <w:ilvl w:val="1"/>
          <w:numId w:val="38"/>
        </w:numPr>
        <w:spacing w:after="120" w:line="240" w:lineRule="auto"/>
        <w:jc w:val="both"/>
        <w:rPr>
          <w:szCs w:val="24"/>
        </w:rPr>
      </w:pPr>
      <w:r w:rsidRPr="005B3263">
        <w:rPr>
          <w:rFonts w:cs="Arial"/>
          <w:color w:val="000000"/>
        </w:rPr>
        <w:t>Curare il trasporto di tutte le forniture, coordinandosi con la Sede AICS.</w:t>
      </w:r>
    </w:p>
    <w:p w14:paraId="1200F392" w14:textId="77777777" w:rsidR="00003E8F" w:rsidRPr="005B3263" w:rsidRDefault="00EB56C4" w:rsidP="00E41D91">
      <w:pPr>
        <w:widowControl w:val="0"/>
        <w:numPr>
          <w:ilvl w:val="0"/>
          <w:numId w:val="38"/>
        </w:numPr>
        <w:spacing w:after="120" w:line="240" w:lineRule="auto"/>
        <w:ind w:left="288" w:hanging="288"/>
        <w:jc w:val="both"/>
        <w:rPr>
          <w:szCs w:val="24"/>
        </w:rPr>
      </w:pPr>
      <w:r w:rsidRPr="005B3263">
        <w:rPr>
          <w:szCs w:val="24"/>
        </w:rPr>
        <w:t>L’AICS</w:t>
      </w:r>
      <w:r w:rsidR="002546FE" w:rsidRPr="005B3263">
        <w:rPr>
          <w:szCs w:val="24"/>
        </w:rPr>
        <w:t xml:space="preserve"> </w:t>
      </w:r>
      <w:r w:rsidR="00961970">
        <w:rPr>
          <w:szCs w:val="24"/>
        </w:rPr>
        <w:t>Tirana</w:t>
      </w:r>
      <w:r w:rsidRPr="005B3263">
        <w:rPr>
          <w:szCs w:val="24"/>
        </w:rPr>
        <w:t xml:space="preserve"> monitora</w:t>
      </w:r>
      <w:r w:rsidR="00C6374D" w:rsidRPr="005B3263">
        <w:rPr>
          <w:szCs w:val="24"/>
        </w:rPr>
        <w:t xml:space="preserve"> </w:t>
      </w:r>
      <w:r w:rsidRPr="005B3263">
        <w:rPr>
          <w:szCs w:val="24"/>
        </w:rPr>
        <w:t xml:space="preserve">che </w:t>
      </w:r>
      <w:r w:rsidR="00A75552" w:rsidRPr="005B3263">
        <w:rPr>
          <w:szCs w:val="24"/>
        </w:rPr>
        <w:t xml:space="preserve">lo svolgimento </w:t>
      </w:r>
      <w:r w:rsidR="002546FE" w:rsidRPr="005B3263">
        <w:rPr>
          <w:szCs w:val="24"/>
        </w:rPr>
        <w:t>dell’iniziativa</w:t>
      </w:r>
      <w:r w:rsidR="00C6374D" w:rsidRPr="005B3263">
        <w:rPr>
          <w:szCs w:val="24"/>
        </w:rPr>
        <w:t xml:space="preserve"> </w:t>
      </w:r>
      <w:r w:rsidR="00003E8F" w:rsidRPr="005B3263">
        <w:rPr>
          <w:szCs w:val="24"/>
        </w:rPr>
        <w:t>sia in linea con</w:t>
      </w:r>
      <w:r w:rsidRPr="005B3263">
        <w:rPr>
          <w:szCs w:val="24"/>
        </w:rPr>
        <w:t xml:space="preserve"> quanto previsto</w:t>
      </w:r>
      <w:r w:rsidR="00B96026" w:rsidRPr="005B3263">
        <w:rPr>
          <w:szCs w:val="24"/>
        </w:rPr>
        <w:t xml:space="preserve"> dal</w:t>
      </w:r>
      <w:r w:rsidR="004F090C" w:rsidRPr="005B3263">
        <w:rPr>
          <w:szCs w:val="24"/>
        </w:rPr>
        <w:t xml:space="preserve"> Manuale di</w:t>
      </w:r>
      <w:r w:rsidR="00B96026" w:rsidRPr="005B3263">
        <w:rPr>
          <w:szCs w:val="24"/>
        </w:rPr>
        <w:t xml:space="preserve"> gestione e rendicontazione </w:t>
      </w:r>
      <w:r w:rsidR="002546FE" w:rsidRPr="005B3263">
        <w:rPr>
          <w:szCs w:val="24"/>
        </w:rPr>
        <w:t>di cui all’A</w:t>
      </w:r>
      <w:r w:rsidR="004F090C" w:rsidRPr="005B3263">
        <w:rPr>
          <w:szCs w:val="24"/>
        </w:rPr>
        <w:t>llegato</w:t>
      </w:r>
      <w:r w:rsidR="0090725F" w:rsidRPr="005B3263">
        <w:rPr>
          <w:szCs w:val="24"/>
        </w:rPr>
        <w:t xml:space="preserve"> A10</w:t>
      </w:r>
      <w:r w:rsidR="002D237F" w:rsidRPr="005B3263">
        <w:rPr>
          <w:szCs w:val="24"/>
        </w:rPr>
        <w:t>.</w:t>
      </w:r>
    </w:p>
    <w:p w14:paraId="498CF1B1" w14:textId="77777777" w:rsidR="00C77DD4" w:rsidRDefault="00003E8F" w:rsidP="00E41D91">
      <w:pPr>
        <w:widowControl w:val="0"/>
        <w:numPr>
          <w:ilvl w:val="0"/>
          <w:numId w:val="38"/>
        </w:numPr>
        <w:spacing w:after="120" w:line="240" w:lineRule="auto"/>
        <w:ind w:left="288" w:hanging="288"/>
        <w:jc w:val="both"/>
        <w:rPr>
          <w:szCs w:val="24"/>
        </w:rPr>
      </w:pPr>
      <w:r w:rsidRPr="005B3263">
        <w:rPr>
          <w:szCs w:val="24"/>
        </w:rPr>
        <w:t xml:space="preserve">L’AICS </w:t>
      </w:r>
      <w:r w:rsidR="00961970">
        <w:rPr>
          <w:szCs w:val="24"/>
        </w:rPr>
        <w:t>Tirana</w:t>
      </w:r>
      <w:r w:rsidR="002546FE" w:rsidRPr="005B3263">
        <w:rPr>
          <w:szCs w:val="24"/>
        </w:rPr>
        <w:t xml:space="preserve"> </w:t>
      </w:r>
      <w:r w:rsidR="001E679B" w:rsidRPr="005B3263">
        <w:rPr>
          <w:szCs w:val="24"/>
        </w:rPr>
        <w:t>si impegna ad esaminare</w:t>
      </w:r>
      <w:r w:rsidRPr="005B3263">
        <w:rPr>
          <w:szCs w:val="24"/>
        </w:rPr>
        <w:t xml:space="preserve"> ciascun rapporto descrittivo e contabile, approvandolo o sollevando</w:t>
      </w:r>
      <w:r w:rsidR="007D4535" w:rsidRPr="005B3263">
        <w:rPr>
          <w:szCs w:val="24"/>
        </w:rPr>
        <w:t xml:space="preserve"> eventuali </w:t>
      </w:r>
      <w:r w:rsidR="00971F9C" w:rsidRPr="005B3263">
        <w:rPr>
          <w:szCs w:val="24"/>
        </w:rPr>
        <w:t>osservazioni,</w:t>
      </w:r>
      <w:r w:rsidR="00961970">
        <w:rPr>
          <w:szCs w:val="24"/>
        </w:rPr>
        <w:t xml:space="preserve"> </w:t>
      </w:r>
      <w:r w:rsidRPr="005B3263">
        <w:rPr>
          <w:szCs w:val="24"/>
        </w:rPr>
        <w:t>nei termini</w:t>
      </w:r>
      <w:r w:rsidR="007D4535" w:rsidRPr="005B3263">
        <w:rPr>
          <w:szCs w:val="24"/>
        </w:rPr>
        <w:t xml:space="preserve"> e modalità</w:t>
      </w:r>
      <w:r w:rsidRPr="005B3263">
        <w:rPr>
          <w:szCs w:val="24"/>
        </w:rPr>
        <w:t xml:space="preserve"> stabiliti </w:t>
      </w:r>
      <w:r w:rsidR="00725E4E" w:rsidRPr="005B3263">
        <w:rPr>
          <w:szCs w:val="24"/>
        </w:rPr>
        <w:t xml:space="preserve">dalle procedure di gestione e rendicontazione di </w:t>
      </w:r>
      <w:r w:rsidR="004F090C" w:rsidRPr="005B3263">
        <w:rPr>
          <w:szCs w:val="24"/>
        </w:rPr>
        <w:t>cui all’Allegato</w:t>
      </w:r>
      <w:r w:rsidR="0090725F" w:rsidRPr="005B3263">
        <w:rPr>
          <w:szCs w:val="24"/>
        </w:rPr>
        <w:t xml:space="preserve"> A10</w:t>
      </w:r>
      <w:r w:rsidR="002546FE" w:rsidRPr="005B3263">
        <w:rPr>
          <w:szCs w:val="24"/>
        </w:rPr>
        <w:t>.</w:t>
      </w:r>
    </w:p>
    <w:p w14:paraId="3F210258" w14:textId="77777777" w:rsidR="00E41D91" w:rsidRPr="005B3263" w:rsidRDefault="00E41D91" w:rsidP="00E41D91">
      <w:pPr>
        <w:widowControl w:val="0"/>
        <w:spacing w:after="120" w:line="240" w:lineRule="auto"/>
        <w:ind w:left="288"/>
        <w:jc w:val="both"/>
        <w:rPr>
          <w:szCs w:val="24"/>
        </w:rPr>
      </w:pPr>
    </w:p>
    <w:p w14:paraId="7063CB26" w14:textId="77777777" w:rsidR="001E679B" w:rsidRPr="005B3263" w:rsidRDefault="00C77DD4" w:rsidP="00A537AC">
      <w:pPr>
        <w:keepNext/>
        <w:widowControl w:val="0"/>
        <w:spacing w:after="120" w:line="240" w:lineRule="auto"/>
        <w:ind w:left="284" w:hanging="284"/>
        <w:jc w:val="center"/>
        <w:rPr>
          <w:b/>
          <w:szCs w:val="24"/>
        </w:rPr>
      </w:pPr>
      <w:r w:rsidRPr="005B3263">
        <w:rPr>
          <w:b/>
          <w:szCs w:val="24"/>
        </w:rPr>
        <w:t>A</w:t>
      </w:r>
      <w:r w:rsidR="001E679B" w:rsidRPr="005B3263">
        <w:rPr>
          <w:b/>
          <w:szCs w:val="24"/>
        </w:rPr>
        <w:t xml:space="preserve">rt. </w:t>
      </w:r>
      <w:r w:rsidR="0095073C">
        <w:rPr>
          <w:b/>
          <w:szCs w:val="24"/>
        </w:rPr>
        <w:t>7</w:t>
      </w:r>
    </w:p>
    <w:p w14:paraId="3F756133" w14:textId="77777777" w:rsidR="001E679B" w:rsidRPr="005B3263" w:rsidRDefault="001E679B" w:rsidP="00A537AC">
      <w:pPr>
        <w:keepNext/>
        <w:widowControl w:val="0"/>
        <w:spacing w:after="120" w:line="240" w:lineRule="auto"/>
        <w:ind w:left="284" w:hanging="284"/>
        <w:jc w:val="center"/>
        <w:rPr>
          <w:i/>
          <w:szCs w:val="24"/>
        </w:rPr>
      </w:pPr>
      <w:r w:rsidRPr="005B3263">
        <w:rPr>
          <w:i/>
          <w:szCs w:val="24"/>
        </w:rPr>
        <w:t>(Tracciabilità dei flussi finanziari)</w:t>
      </w:r>
    </w:p>
    <w:p w14:paraId="151EA6B0" w14:textId="77777777" w:rsidR="001E679B" w:rsidRPr="005B3263" w:rsidRDefault="001E679B" w:rsidP="00E41D91">
      <w:pPr>
        <w:pStyle w:val="Rientrocorpodeltesto3"/>
        <w:widowControl w:val="0"/>
        <w:numPr>
          <w:ilvl w:val="0"/>
          <w:numId w:val="15"/>
        </w:numPr>
        <w:tabs>
          <w:tab w:val="clear" w:pos="720"/>
          <w:tab w:val="num" w:pos="0"/>
        </w:tabs>
        <w:ind w:left="288" w:hanging="288"/>
        <w:jc w:val="both"/>
        <w:rPr>
          <w:rFonts w:ascii="Garamond" w:hAnsi="Garamond"/>
          <w:sz w:val="24"/>
          <w:szCs w:val="24"/>
        </w:rPr>
      </w:pPr>
      <w:r w:rsidRPr="005B3263">
        <w:rPr>
          <w:rFonts w:ascii="Garamond" w:hAnsi="Garamond"/>
          <w:sz w:val="24"/>
          <w:szCs w:val="24"/>
        </w:rPr>
        <w:t>L’</w:t>
      </w:r>
      <w:r w:rsidR="00E94B18" w:rsidRPr="005B3263">
        <w:rPr>
          <w:rFonts w:ascii="Garamond" w:hAnsi="Garamond"/>
          <w:sz w:val="24"/>
          <w:szCs w:val="24"/>
        </w:rPr>
        <w:t>Esecutore</w:t>
      </w:r>
      <w:r w:rsidRPr="005B3263">
        <w:rPr>
          <w:rFonts w:ascii="Garamond" w:hAnsi="Garamond"/>
          <w:sz w:val="24"/>
          <w:szCs w:val="24"/>
        </w:rPr>
        <w:t xml:space="preserve"> si impegna a sottostare a tutti gli obblighi di tracciabilità dei flussi finanziari di cui alla Legge 13 agosto 2010, n. </w:t>
      </w:r>
      <w:smartTag w:uri="urn:schemas-microsoft-com:office:smarttags" w:element="metricconverter">
        <w:smartTagPr>
          <w:attr w:name="ProductID" w:val="136. A"/>
        </w:smartTagPr>
        <w:r w:rsidRPr="005B3263">
          <w:rPr>
            <w:rFonts w:ascii="Garamond" w:hAnsi="Garamond"/>
            <w:sz w:val="24"/>
            <w:szCs w:val="24"/>
          </w:rPr>
          <w:t>136. A</w:t>
        </w:r>
      </w:smartTag>
      <w:r w:rsidRPr="005B3263">
        <w:rPr>
          <w:rFonts w:ascii="Garamond" w:hAnsi="Garamond"/>
          <w:sz w:val="24"/>
          <w:szCs w:val="24"/>
        </w:rPr>
        <w:t xml:space="preserve"> tal fine, rende noto che il conto dedicato di cui all’articolo 3 della L. 136/10 è il seguente:</w:t>
      </w:r>
    </w:p>
    <w:p w14:paraId="53ED7A83" w14:textId="77777777" w:rsidR="001E679B" w:rsidRPr="005B3263" w:rsidRDefault="001E679B" w:rsidP="00E41D91">
      <w:pPr>
        <w:pStyle w:val="Rientrocorpodeltesto3"/>
        <w:widowControl w:val="0"/>
        <w:tabs>
          <w:tab w:val="num" w:pos="0"/>
        </w:tabs>
        <w:ind w:left="288" w:hanging="288"/>
        <w:jc w:val="both"/>
        <w:rPr>
          <w:rFonts w:ascii="Garamond" w:hAnsi="Garamond"/>
          <w:sz w:val="24"/>
          <w:szCs w:val="24"/>
        </w:rPr>
      </w:pPr>
      <w:r w:rsidRPr="005B3263">
        <w:rPr>
          <w:rFonts w:ascii="Garamond" w:hAnsi="Garamond"/>
          <w:sz w:val="24"/>
          <w:szCs w:val="24"/>
        </w:rPr>
        <w:tab/>
        <w:t>C/C n. [  ]</w:t>
      </w:r>
    </w:p>
    <w:p w14:paraId="5881E5DB" w14:textId="77777777" w:rsidR="001E679B" w:rsidRPr="005B3263" w:rsidRDefault="001E679B" w:rsidP="00E41D91">
      <w:pPr>
        <w:pStyle w:val="Rientrocorpodeltesto3"/>
        <w:widowControl w:val="0"/>
        <w:tabs>
          <w:tab w:val="num" w:pos="0"/>
        </w:tabs>
        <w:ind w:left="288" w:hanging="288"/>
        <w:jc w:val="both"/>
        <w:rPr>
          <w:rFonts w:ascii="Garamond" w:hAnsi="Garamond"/>
          <w:sz w:val="24"/>
          <w:szCs w:val="24"/>
        </w:rPr>
      </w:pPr>
      <w:r w:rsidRPr="005B3263">
        <w:rPr>
          <w:rFonts w:ascii="Garamond" w:hAnsi="Garamond"/>
          <w:sz w:val="24"/>
          <w:szCs w:val="24"/>
        </w:rPr>
        <w:tab/>
        <w:t>Presso Banca [  ]</w:t>
      </w:r>
    </w:p>
    <w:p w14:paraId="0A5BDC7A" w14:textId="77777777" w:rsidR="001E679B" w:rsidRPr="005B3263" w:rsidRDefault="001E679B" w:rsidP="00E41D91">
      <w:pPr>
        <w:pStyle w:val="Rientrocorpodeltesto3"/>
        <w:widowControl w:val="0"/>
        <w:tabs>
          <w:tab w:val="num" w:pos="0"/>
        </w:tabs>
        <w:ind w:left="288" w:hanging="288"/>
        <w:jc w:val="both"/>
        <w:rPr>
          <w:rFonts w:ascii="Garamond" w:hAnsi="Garamond"/>
          <w:sz w:val="24"/>
          <w:szCs w:val="24"/>
        </w:rPr>
      </w:pPr>
      <w:r w:rsidRPr="005B3263">
        <w:rPr>
          <w:rFonts w:ascii="Garamond" w:hAnsi="Garamond"/>
          <w:sz w:val="24"/>
          <w:szCs w:val="24"/>
        </w:rPr>
        <w:tab/>
        <w:t>IBAN [  ]</w:t>
      </w:r>
    </w:p>
    <w:p w14:paraId="0125E69A" w14:textId="77777777" w:rsidR="001E679B" w:rsidRDefault="001E679B" w:rsidP="00E41D91">
      <w:pPr>
        <w:pStyle w:val="Rientrocorpodeltesto3"/>
        <w:widowControl w:val="0"/>
        <w:tabs>
          <w:tab w:val="num" w:pos="0"/>
        </w:tabs>
        <w:ind w:left="288" w:hanging="288"/>
        <w:jc w:val="both"/>
        <w:rPr>
          <w:rFonts w:ascii="Garamond" w:hAnsi="Garamond"/>
          <w:sz w:val="24"/>
          <w:szCs w:val="24"/>
        </w:rPr>
      </w:pPr>
      <w:r w:rsidRPr="005B3263">
        <w:rPr>
          <w:rFonts w:ascii="Garamond" w:hAnsi="Garamond"/>
          <w:sz w:val="24"/>
          <w:szCs w:val="24"/>
        </w:rPr>
        <w:tab/>
        <w:t>Soggetti delegati ad operare sul conto: [  ],  c</w:t>
      </w:r>
      <w:r w:rsidR="00971F9C" w:rsidRPr="005B3263">
        <w:rPr>
          <w:rFonts w:ascii="Garamond" w:hAnsi="Garamond"/>
          <w:sz w:val="24"/>
          <w:szCs w:val="24"/>
        </w:rPr>
        <w:t>odice fiscale[  ] funzione [  ].</w:t>
      </w:r>
    </w:p>
    <w:p w14:paraId="260C50DA" w14:textId="77777777" w:rsidR="00A122C7" w:rsidRPr="005B3263" w:rsidRDefault="00A122C7" w:rsidP="00E41D91">
      <w:pPr>
        <w:pStyle w:val="Rientrocorpodeltesto3"/>
        <w:widowControl w:val="0"/>
        <w:tabs>
          <w:tab w:val="num" w:pos="0"/>
        </w:tabs>
        <w:ind w:left="288" w:hanging="288"/>
        <w:jc w:val="both"/>
        <w:rPr>
          <w:rFonts w:ascii="Garamond" w:hAnsi="Garamond"/>
          <w:sz w:val="24"/>
          <w:szCs w:val="24"/>
        </w:rPr>
      </w:pPr>
    </w:p>
    <w:p w14:paraId="418689CC" w14:textId="77777777" w:rsidR="001E679B" w:rsidRPr="005B3263" w:rsidRDefault="001E679B" w:rsidP="00A537AC">
      <w:pPr>
        <w:pStyle w:val="Rientrocorpodeltesto3"/>
        <w:keepNext/>
        <w:widowControl w:val="0"/>
        <w:ind w:left="284" w:hanging="284"/>
        <w:jc w:val="center"/>
        <w:rPr>
          <w:rFonts w:ascii="Garamond" w:hAnsi="Garamond"/>
          <w:b/>
          <w:sz w:val="24"/>
          <w:szCs w:val="24"/>
        </w:rPr>
      </w:pPr>
      <w:r w:rsidRPr="005B3263">
        <w:rPr>
          <w:rFonts w:ascii="Garamond" w:hAnsi="Garamond"/>
          <w:b/>
          <w:sz w:val="24"/>
          <w:szCs w:val="24"/>
        </w:rPr>
        <w:t xml:space="preserve">Art. </w:t>
      </w:r>
      <w:r w:rsidR="0095073C">
        <w:rPr>
          <w:rFonts w:ascii="Garamond" w:hAnsi="Garamond"/>
          <w:b/>
          <w:sz w:val="24"/>
          <w:szCs w:val="24"/>
        </w:rPr>
        <w:t>8</w:t>
      </w:r>
    </w:p>
    <w:p w14:paraId="61612AD7" w14:textId="77777777" w:rsidR="001E679B" w:rsidRPr="005B3263" w:rsidRDefault="001E679B" w:rsidP="00A537AC">
      <w:pPr>
        <w:pStyle w:val="Rientrocorpodeltesto3"/>
        <w:keepNext/>
        <w:widowControl w:val="0"/>
        <w:ind w:left="284" w:hanging="284"/>
        <w:jc w:val="center"/>
        <w:rPr>
          <w:rFonts w:ascii="Garamond" w:hAnsi="Garamond"/>
          <w:i/>
          <w:sz w:val="24"/>
          <w:szCs w:val="24"/>
        </w:rPr>
      </w:pPr>
      <w:r w:rsidRPr="005B3263">
        <w:rPr>
          <w:rFonts w:ascii="Garamond" w:hAnsi="Garamond"/>
          <w:i/>
          <w:sz w:val="24"/>
          <w:szCs w:val="24"/>
        </w:rPr>
        <w:t>(Personale)</w:t>
      </w:r>
    </w:p>
    <w:p w14:paraId="67B56673" w14:textId="7D218528" w:rsidR="001E679B" w:rsidRPr="005B3263" w:rsidRDefault="001E679B" w:rsidP="00A537AC">
      <w:pPr>
        <w:pStyle w:val="Paragrafoelenco"/>
        <w:keepNext/>
        <w:widowControl w:val="0"/>
        <w:numPr>
          <w:ilvl w:val="0"/>
          <w:numId w:val="30"/>
        </w:numPr>
        <w:tabs>
          <w:tab w:val="clear" w:pos="720"/>
          <w:tab w:val="num" w:pos="0"/>
        </w:tabs>
        <w:spacing w:after="120" w:line="100" w:lineRule="atLeast"/>
        <w:ind w:left="284" w:hanging="284"/>
        <w:contextualSpacing w:val="0"/>
        <w:jc w:val="both"/>
        <w:rPr>
          <w:color w:val="00000A"/>
          <w:szCs w:val="24"/>
        </w:rPr>
      </w:pPr>
      <w:r w:rsidRPr="005B3263">
        <w:rPr>
          <w:color w:val="00000A"/>
          <w:szCs w:val="24"/>
        </w:rPr>
        <w:t>Per il</w:t>
      </w:r>
      <w:r w:rsidR="00C54AB5" w:rsidRPr="005B3263">
        <w:rPr>
          <w:color w:val="00000A"/>
          <w:szCs w:val="24"/>
        </w:rPr>
        <w:t xml:space="preserve"> personale locale impiegato nel</w:t>
      </w:r>
      <w:r w:rsidR="00A836AA" w:rsidRPr="005B3263">
        <w:rPr>
          <w:color w:val="00000A"/>
          <w:szCs w:val="24"/>
        </w:rPr>
        <w:t xml:space="preserve"> Progetto</w:t>
      </w:r>
      <w:r w:rsidR="00C6374D" w:rsidRPr="005B3263">
        <w:rPr>
          <w:color w:val="00000A"/>
          <w:szCs w:val="24"/>
        </w:rPr>
        <w:t xml:space="preserve"> </w:t>
      </w:r>
      <w:r w:rsidR="00C54AB5" w:rsidRPr="005B3263">
        <w:rPr>
          <w:szCs w:val="24"/>
        </w:rPr>
        <w:t xml:space="preserve">l’Esecutore </w:t>
      </w:r>
      <w:r w:rsidRPr="005B3263">
        <w:rPr>
          <w:color w:val="00000A"/>
          <w:szCs w:val="24"/>
        </w:rPr>
        <w:t xml:space="preserve">si impegna ad osservare la normativa in vigore in </w:t>
      </w:r>
      <w:r w:rsidR="0017776E">
        <w:rPr>
          <w:color w:val="00000A"/>
          <w:szCs w:val="24"/>
        </w:rPr>
        <w:t>Bosnia ed Erzegovina</w:t>
      </w:r>
      <w:r w:rsidR="00C6374D" w:rsidRPr="005B3263">
        <w:rPr>
          <w:color w:val="00000A"/>
          <w:szCs w:val="24"/>
        </w:rPr>
        <w:t>.</w:t>
      </w:r>
    </w:p>
    <w:p w14:paraId="63AB4AE0" w14:textId="77777777" w:rsidR="001E679B" w:rsidRPr="005B3263" w:rsidRDefault="00445AC2" w:rsidP="00A537AC">
      <w:pPr>
        <w:pStyle w:val="Paragrafoelenco"/>
        <w:keepNext/>
        <w:widowControl w:val="0"/>
        <w:numPr>
          <w:ilvl w:val="0"/>
          <w:numId w:val="30"/>
        </w:numPr>
        <w:tabs>
          <w:tab w:val="clear" w:pos="720"/>
          <w:tab w:val="num" w:pos="0"/>
        </w:tabs>
        <w:spacing w:after="120" w:line="100" w:lineRule="atLeast"/>
        <w:ind w:left="284" w:hanging="284"/>
        <w:contextualSpacing w:val="0"/>
        <w:jc w:val="both"/>
        <w:rPr>
          <w:szCs w:val="24"/>
        </w:rPr>
      </w:pPr>
      <w:r w:rsidRPr="005B3263">
        <w:rPr>
          <w:color w:val="00000A"/>
          <w:szCs w:val="24"/>
        </w:rPr>
        <w:t>L’Esecutore</w:t>
      </w:r>
      <w:r w:rsidR="001E679B" w:rsidRPr="005B3263">
        <w:rPr>
          <w:color w:val="00000A"/>
          <w:szCs w:val="24"/>
        </w:rPr>
        <w:t xml:space="preserve"> è altresì responsabile della sicurezza del personale espatriato impiegato nella realizzazione del</w:t>
      </w:r>
      <w:r w:rsidR="00794E15" w:rsidRPr="005B3263">
        <w:rPr>
          <w:color w:val="00000A"/>
          <w:szCs w:val="24"/>
        </w:rPr>
        <w:t xml:space="preserve"> Progetto</w:t>
      </w:r>
      <w:r w:rsidR="001E679B" w:rsidRPr="005B3263">
        <w:rPr>
          <w:color w:val="00000A"/>
          <w:szCs w:val="24"/>
        </w:rPr>
        <w:t xml:space="preserve">. </w:t>
      </w:r>
    </w:p>
    <w:p w14:paraId="3D645169" w14:textId="77777777" w:rsidR="00740158" w:rsidRPr="005B3263" w:rsidRDefault="00740158" w:rsidP="00A537AC">
      <w:pPr>
        <w:keepNext/>
        <w:widowControl w:val="0"/>
        <w:spacing w:after="120" w:line="240" w:lineRule="auto"/>
        <w:jc w:val="center"/>
        <w:rPr>
          <w:b/>
          <w:color w:val="000000"/>
          <w:szCs w:val="24"/>
        </w:rPr>
      </w:pPr>
    </w:p>
    <w:p w14:paraId="4C940169" w14:textId="77777777" w:rsidR="001E679B" w:rsidRPr="005B3263" w:rsidRDefault="001E679B" w:rsidP="00A537AC">
      <w:pPr>
        <w:keepNext/>
        <w:widowControl w:val="0"/>
        <w:spacing w:after="120" w:line="240" w:lineRule="auto"/>
        <w:jc w:val="center"/>
        <w:rPr>
          <w:b/>
          <w:color w:val="000000"/>
          <w:szCs w:val="24"/>
        </w:rPr>
      </w:pPr>
      <w:r w:rsidRPr="005B3263">
        <w:rPr>
          <w:b/>
          <w:color w:val="000000"/>
          <w:szCs w:val="24"/>
        </w:rPr>
        <w:t xml:space="preserve">Art. </w:t>
      </w:r>
      <w:r w:rsidR="0095073C">
        <w:rPr>
          <w:b/>
          <w:color w:val="000000"/>
          <w:szCs w:val="24"/>
        </w:rPr>
        <w:t>9</w:t>
      </w:r>
    </w:p>
    <w:p w14:paraId="6506F1EF" w14:textId="77777777" w:rsidR="001E679B" w:rsidRPr="005B3263" w:rsidRDefault="001E679B" w:rsidP="00A537AC">
      <w:pPr>
        <w:keepNext/>
        <w:widowControl w:val="0"/>
        <w:autoSpaceDE w:val="0"/>
        <w:autoSpaceDN w:val="0"/>
        <w:adjustRightInd w:val="0"/>
        <w:spacing w:after="120" w:line="240" w:lineRule="auto"/>
        <w:jc w:val="center"/>
        <w:rPr>
          <w:i/>
          <w:color w:val="000000"/>
          <w:szCs w:val="24"/>
        </w:rPr>
      </w:pPr>
      <w:r w:rsidRPr="005B3263">
        <w:rPr>
          <w:i/>
          <w:color w:val="000000"/>
          <w:szCs w:val="24"/>
        </w:rPr>
        <w:t>(Cause di forza maggiore)</w:t>
      </w:r>
    </w:p>
    <w:p w14:paraId="567C4107" w14:textId="77777777" w:rsidR="001E679B" w:rsidRPr="005B3263" w:rsidRDefault="001E679B" w:rsidP="00740158">
      <w:pPr>
        <w:keepNext/>
        <w:widowControl w:val="0"/>
        <w:numPr>
          <w:ilvl w:val="0"/>
          <w:numId w:val="16"/>
        </w:numPr>
        <w:tabs>
          <w:tab w:val="clear" w:pos="720"/>
          <w:tab w:val="num" w:pos="284"/>
        </w:tabs>
        <w:spacing w:after="120" w:line="240" w:lineRule="auto"/>
        <w:ind w:left="284" w:hanging="284"/>
        <w:jc w:val="both"/>
        <w:rPr>
          <w:szCs w:val="24"/>
        </w:rPr>
      </w:pPr>
      <w:r w:rsidRPr="005B3263">
        <w:rPr>
          <w:szCs w:val="24"/>
        </w:rPr>
        <w:t xml:space="preserve">Nel caso in cui si verificassero </w:t>
      </w:r>
      <w:r w:rsidR="00794E15" w:rsidRPr="005B3263">
        <w:rPr>
          <w:szCs w:val="24"/>
        </w:rPr>
        <w:t>eventi dovuti</w:t>
      </w:r>
      <w:r w:rsidRPr="005B3263">
        <w:rPr>
          <w:szCs w:val="24"/>
        </w:rPr>
        <w:t xml:space="preserve"> a “causa di forza maggiore” – quali, a mero titolo esemplificativo, eventi bellici, calamità naturali, disordini all’ordine pubblico, pericolo o particolari situazioni d’insicurezza per il personale espatriato</w:t>
      </w:r>
      <w:r w:rsidR="00743AD6">
        <w:rPr>
          <w:szCs w:val="24"/>
        </w:rPr>
        <w:t xml:space="preserve">, ecc. – </w:t>
      </w:r>
      <w:r w:rsidRPr="005B3263">
        <w:rPr>
          <w:szCs w:val="24"/>
        </w:rPr>
        <w:t>che impediscano il regolare svolgimen</w:t>
      </w:r>
      <w:r w:rsidR="006A0CE2" w:rsidRPr="005B3263">
        <w:rPr>
          <w:szCs w:val="24"/>
        </w:rPr>
        <w:t>to delle attività del</w:t>
      </w:r>
      <w:r w:rsidR="00794E15" w:rsidRPr="005B3263">
        <w:rPr>
          <w:szCs w:val="24"/>
        </w:rPr>
        <w:t xml:space="preserve"> Progetto,</w:t>
      </w:r>
      <w:r w:rsidRPr="005B3263">
        <w:rPr>
          <w:szCs w:val="24"/>
        </w:rPr>
        <w:t xml:space="preserve"> l’</w:t>
      </w:r>
      <w:r w:rsidR="006A0CE2" w:rsidRPr="005B3263">
        <w:rPr>
          <w:color w:val="00000A"/>
          <w:szCs w:val="24"/>
        </w:rPr>
        <w:t>Esecutore</w:t>
      </w:r>
      <w:r w:rsidRPr="005B3263">
        <w:rPr>
          <w:szCs w:val="24"/>
        </w:rPr>
        <w:t xml:space="preserve"> notificherà il verificarsi dell’evento alla </w:t>
      </w:r>
      <w:r w:rsidR="00C77DD4" w:rsidRPr="005B3263">
        <w:rPr>
          <w:szCs w:val="24"/>
        </w:rPr>
        <w:t>AIC</w:t>
      </w:r>
      <w:r w:rsidRPr="005B3263">
        <w:rPr>
          <w:szCs w:val="24"/>
        </w:rPr>
        <w:t>S</w:t>
      </w:r>
      <w:r w:rsidR="00794E15" w:rsidRPr="005B3263">
        <w:rPr>
          <w:szCs w:val="24"/>
        </w:rPr>
        <w:t xml:space="preserve"> </w:t>
      </w:r>
      <w:r w:rsidR="00961970">
        <w:rPr>
          <w:szCs w:val="24"/>
        </w:rPr>
        <w:t>Tirana</w:t>
      </w:r>
      <w:r w:rsidR="00794E15" w:rsidRPr="005B3263">
        <w:rPr>
          <w:szCs w:val="24"/>
        </w:rPr>
        <w:t>,</w:t>
      </w:r>
      <w:r w:rsidRPr="005B3263">
        <w:rPr>
          <w:szCs w:val="24"/>
        </w:rPr>
        <w:t xml:space="preserve"> che si riserva la facoltà di avviare una procedura di accertamento. </w:t>
      </w:r>
    </w:p>
    <w:p w14:paraId="77D79643" w14:textId="77777777" w:rsidR="001E649E" w:rsidRPr="005B3263" w:rsidRDefault="001E679B" w:rsidP="00740158">
      <w:pPr>
        <w:keepNext/>
        <w:widowControl w:val="0"/>
        <w:numPr>
          <w:ilvl w:val="0"/>
          <w:numId w:val="16"/>
        </w:numPr>
        <w:tabs>
          <w:tab w:val="clear" w:pos="720"/>
          <w:tab w:val="num" w:pos="284"/>
        </w:tabs>
        <w:autoSpaceDE w:val="0"/>
        <w:autoSpaceDN w:val="0"/>
        <w:adjustRightInd w:val="0"/>
        <w:spacing w:after="120" w:line="240" w:lineRule="auto"/>
        <w:ind w:left="284" w:hanging="284"/>
        <w:jc w:val="both"/>
        <w:rPr>
          <w:b/>
          <w:color w:val="000000"/>
          <w:szCs w:val="24"/>
        </w:rPr>
      </w:pPr>
      <w:r w:rsidRPr="005B3263">
        <w:rPr>
          <w:szCs w:val="24"/>
        </w:rPr>
        <w:t xml:space="preserve">All’esito della predetta procedura, e comunque entro trenta giorni </w:t>
      </w:r>
      <w:r w:rsidR="00C77DD4" w:rsidRPr="005B3263">
        <w:rPr>
          <w:szCs w:val="24"/>
        </w:rPr>
        <w:t>dalla notifica, l’AIC</w:t>
      </w:r>
      <w:r w:rsidRPr="005B3263">
        <w:rPr>
          <w:szCs w:val="24"/>
        </w:rPr>
        <w:t xml:space="preserve">S </w:t>
      </w:r>
      <w:r w:rsidR="00961970">
        <w:rPr>
          <w:szCs w:val="24"/>
        </w:rPr>
        <w:t>Tirana</w:t>
      </w:r>
      <w:r w:rsidR="00794E15" w:rsidRPr="005B3263">
        <w:rPr>
          <w:szCs w:val="24"/>
        </w:rPr>
        <w:t xml:space="preserve"> </w:t>
      </w:r>
      <w:r w:rsidRPr="005B3263">
        <w:rPr>
          <w:szCs w:val="24"/>
        </w:rPr>
        <w:t xml:space="preserve">comunicherà </w:t>
      </w:r>
      <w:r w:rsidR="00F52417" w:rsidRPr="005B3263">
        <w:rPr>
          <w:szCs w:val="24"/>
        </w:rPr>
        <w:t>all’Esecutore</w:t>
      </w:r>
      <w:r w:rsidRPr="005B3263">
        <w:rPr>
          <w:szCs w:val="24"/>
        </w:rPr>
        <w:t xml:space="preserve"> gli esiti del procedimento e, in caso di accertamento dell’impossibilità oggettiva</w:t>
      </w:r>
      <w:r w:rsidR="00971F9C" w:rsidRPr="005B3263">
        <w:rPr>
          <w:szCs w:val="24"/>
        </w:rPr>
        <w:t xml:space="preserve"> di prosecuzione delle attività</w:t>
      </w:r>
      <w:r w:rsidRPr="005B3263">
        <w:rPr>
          <w:szCs w:val="24"/>
        </w:rPr>
        <w:t xml:space="preserve"> così</w:t>
      </w:r>
      <w:r w:rsidR="00296DC0" w:rsidRPr="005B3263">
        <w:rPr>
          <w:szCs w:val="24"/>
        </w:rPr>
        <w:t xml:space="preserve"> come inizialmente previste, </w:t>
      </w:r>
      <w:r w:rsidR="00490491" w:rsidRPr="005B3263">
        <w:rPr>
          <w:szCs w:val="24"/>
        </w:rPr>
        <w:t>il Progetto</w:t>
      </w:r>
      <w:r w:rsidR="00637B2E" w:rsidRPr="005B3263">
        <w:rPr>
          <w:szCs w:val="24"/>
        </w:rPr>
        <w:t xml:space="preserve"> </w:t>
      </w:r>
      <w:r w:rsidRPr="005B3263">
        <w:rPr>
          <w:szCs w:val="24"/>
        </w:rPr>
        <w:t>potrà essere modificat</w:t>
      </w:r>
      <w:r w:rsidR="00490491" w:rsidRPr="005B3263">
        <w:rPr>
          <w:szCs w:val="24"/>
        </w:rPr>
        <w:t>o,</w:t>
      </w:r>
      <w:r w:rsidRPr="005B3263">
        <w:rPr>
          <w:szCs w:val="24"/>
        </w:rPr>
        <w:t xml:space="preserve"> sospes</w:t>
      </w:r>
      <w:r w:rsidR="00490491" w:rsidRPr="005B3263">
        <w:rPr>
          <w:szCs w:val="24"/>
        </w:rPr>
        <w:t>o</w:t>
      </w:r>
      <w:r w:rsidR="00296DC0" w:rsidRPr="005B3263">
        <w:rPr>
          <w:szCs w:val="24"/>
        </w:rPr>
        <w:t xml:space="preserve"> oppure eventualmente </w:t>
      </w:r>
      <w:r w:rsidR="00EF3DC9" w:rsidRPr="005B3263">
        <w:rPr>
          <w:szCs w:val="24"/>
        </w:rPr>
        <w:t>chius</w:t>
      </w:r>
      <w:r w:rsidR="00490491" w:rsidRPr="005B3263">
        <w:rPr>
          <w:szCs w:val="24"/>
        </w:rPr>
        <w:t>o</w:t>
      </w:r>
      <w:r w:rsidRPr="005B3263">
        <w:rPr>
          <w:szCs w:val="24"/>
        </w:rPr>
        <w:t>.</w:t>
      </w:r>
    </w:p>
    <w:p w14:paraId="24AC77AF" w14:textId="77777777" w:rsidR="00971F9C" w:rsidRPr="005B3263" w:rsidRDefault="00971F9C" w:rsidP="00A537AC">
      <w:pPr>
        <w:widowControl w:val="0"/>
        <w:autoSpaceDE w:val="0"/>
        <w:autoSpaceDN w:val="0"/>
        <w:adjustRightInd w:val="0"/>
        <w:spacing w:after="120" w:line="240" w:lineRule="auto"/>
        <w:jc w:val="center"/>
        <w:rPr>
          <w:b/>
          <w:color w:val="000000"/>
          <w:szCs w:val="24"/>
        </w:rPr>
      </w:pPr>
    </w:p>
    <w:p w14:paraId="07784B6B" w14:textId="77777777" w:rsidR="001E679B" w:rsidRPr="005B3263" w:rsidRDefault="001E679B" w:rsidP="00A537AC">
      <w:pPr>
        <w:keepNext/>
        <w:widowControl w:val="0"/>
        <w:autoSpaceDE w:val="0"/>
        <w:autoSpaceDN w:val="0"/>
        <w:adjustRightInd w:val="0"/>
        <w:spacing w:after="120" w:line="240" w:lineRule="auto"/>
        <w:jc w:val="center"/>
        <w:rPr>
          <w:b/>
          <w:color w:val="000000"/>
          <w:szCs w:val="24"/>
        </w:rPr>
      </w:pPr>
      <w:r w:rsidRPr="005B3263">
        <w:rPr>
          <w:b/>
          <w:color w:val="000000"/>
          <w:szCs w:val="24"/>
        </w:rPr>
        <w:t xml:space="preserve">Art. </w:t>
      </w:r>
      <w:r w:rsidR="0095073C">
        <w:rPr>
          <w:b/>
          <w:color w:val="000000"/>
          <w:szCs w:val="24"/>
        </w:rPr>
        <w:t>10</w:t>
      </w:r>
    </w:p>
    <w:p w14:paraId="2CF20F5B" w14:textId="77777777" w:rsidR="001E679B" w:rsidRPr="005B3263" w:rsidRDefault="001E679B" w:rsidP="00A537AC">
      <w:pPr>
        <w:keepNext/>
        <w:widowControl w:val="0"/>
        <w:autoSpaceDE w:val="0"/>
        <w:autoSpaceDN w:val="0"/>
        <w:adjustRightInd w:val="0"/>
        <w:spacing w:after="120" w:line="240" w:lineRule="auto"/>
        <w:jc w:val="center"/>
        <w:rPr>
          <w:i/>
          <w:color w:val="000000"/>
          <w:szCs w:val="24"/>
        </w:rPr>
      </w:pPr>
      <w:r w:rsidRPr="005B3263">
        <w:rPr>
          <w:i/>
          <w:color w:val="000000"/>
          <w:szCs w:val="24"/>
        </w:rPr>
        <w:t>(Irregolarità, inadempienze e misure consequenziali)</w:t>
      </w:r>
    </w:p>
    <w:p w14:paraId="5D43D479" w14:textId="77777777" w:rsidR="001E679B" w:rsidRPr="005B3263" w:rsidRDefault="001E679B" w:rsidP="00743AD6">
      <w:pPr>
        <w:keepNext/>
        <w:widowControl w:val="0"/>
        <w:numPr>
          <w:ilvl w:val="0"/>
          <w:numId w:val="18"/>
        </w:numPr>
        <w:tabs>
          <w:tab w:val="clear" w:pos="720"/>
          <w:tab w:val="num" w:pos="284"/>
        </w:tabs>
        <w:autoSpaceDE w:val="0"/>
        <w:autoSpaceDN w:val="0"/>
        <w:adjustRightInd w:val="0"/>
        <w:spacing w:after="120"/>
        <w:ind w:left="284" w:hanging="284"/>
        <w:jc w:val="both"/>
        <w:rPr>
          <w:color w:val="000000"/>
          <w:szCs w:val="24"/>
        </w:rPr>
      </w:pPr>
      <w:r w:rsidRPr="005B3263">
        <w:rPr>
          <w:color w:val="000000"/>
          <w:szCs w:val="24"/>
        </w:rPr>
        <w:t xml:space="preserve">Nel caso di </w:t>
      </w:r>
      <w:r w:rsidRPr="005B3263">
        <w:rPr>
          <w:szCs w:val="24"/>
        </w:rPr>
        <w:t>irregolarità o mancato rispetto dei termini e/o delle condizioni del presente Con</w:t>
      </w:r>
      <w:r w:rsidR="00490491" w:rsidRPr="005B3263">
        <w:rPr>
          <w:szCs w:val="24"/>
        </w:rPr>
        <w:t>tratto</w:t>
      </w:r>
      <w:r w:rsidR="008B5801" w:rsidRPr="005B3263">
        <w:rPr>
          <w:color w:val="000000"/>
          <w:szCs w:val="24"/>
        </w:rPr>
        <w:t xml:space="preserve"> da parte dell’Esecutore</w:t>
      </w:r>
      <w:r w:rsidRPr="005B3263">
        <w:rPr>
          <w:color w:val="000000"/>
          <w:szCs w:val="24"/>
        </w:rPr>
        <w:t>, l</w:t>
      </w:r>
      <w:r w:rsidR="00C77DD4" w:rsidRPr="005B3263">
        <w:rPr>
          <w:color w:val="000000"/>
          <w:szCs w:val="24"/>
        </w:rPr>
        <w:t>’AICS</w:t>
      </w:r>
      <w:r w:rsidR="005B6525" w:rsidRPr="005B3263">
        <w:rPr>
          <w:color w:val="000000"/>
          <w:szCs w:val="24"/>
        </w:rPr>
        <w:t xml:space="preserve"> </w:t>
      </w:r>
      <w:r w:rsidR="00007ED5">
        <w:rPr>
          <w:color w:val="000000"/>
          <w:szCs w:val="24"/>
        </w:rPr>
        <w:t>Tirana</w:t>
      </w:r>
      <w:r w:rsidRPr="005B3263">
        <w:rPr>
          <w:color w:val="000000"/>
          <w:szCs w:val="24"/>
        </w:rPr>
        <w:t xml:space="preserve"> notificherà </w:t>
      </w:r>
      <w:r w:rsidR="008B5801" w:rsidRPr="005B3263">
        <w:rPr>
          <w:color w:val="000000"/>
          <w:szCs w:val="24"/>
        </w:rPr>
        <w:t>all’Esecutore</w:t>
      </w:r>
      <w:r w:rsidR="00637B2E" w:rsidRPr="005B3263">
        <w:rPr>
          <w:color w:val="000000"/>
          <w:szCs w:val="24"/>
        </w:rPr>
        <w:t xml:space="preserve"> </w:t>
      </w:r>
      <w:r w:rsidRPr="005B3263">
        <w:rPr>
          <w:color w:val="000000"/>
          <w:szCs w:val="24"/>
        </w:rPr>
        <w:t>tale irregolarità o inadempienza, invitandol</w:t>
      </w:r>
      <w:r w:rsidR="008B5801" w:rsidRPr="005B3263">
        <w:rPr>
          <w:color w:val="000000"/>
          <w:szCs w:val="24"/>
        </w:rPr>
        <w:t>o</w:t>
      </w:r>
      <w:r w:rsidRPr="005B3263">
        <w:rPr>
          <w:color w:val="000000"/>
          <w:szCs w:val="24"/>
        </w:rPr>
        <w:t xml:space="preserve"> a provvedere all’adempimento entro un termine perentorio non inferiore a trenta giorni. Trascor</w:t>
      </w:r>
      <w:r w:rsidR="00C77DD4" w:rsidRPr="005B3263">
        <w:rPr>
          <w:color w:val="000000"/>
          <w:szCs w:val="24"/>
        </w:rPr>
        <w:t>so inutilmente detto termine, l’AICS</w:t>
      </w:r>
      <w:r w:rsidR="00C6374D" w:rsidRPr="005B3263">
        <w:rPr>
          <w:color w:val="000000"/>
          <w:szCs w:val="24"/>
        </w:rPr>
        <w:t xml:space="preserve"> </w:t>
      </w:r>
      <w:r w:rsidR="00007ED5">
        <w:rPr>
          <w:color w:val="000000"/>
          <w:szCs w:val="24"/>
        </w:rPr>
        <w:t>Tirana</w:t>
      </w:r>
      <w:r w:rsidR="00007ED5" w:rsidRPr="005B3263">
        <w:rPr>
          <w:color w:val="000000"/>
          <w:szCs w:val="24"/>
        </w:rPr>
        <w:t xml:space="preserve"> </w:t>
      </w:r>
      <w:r w:rsidRPr="005B3263">
        <w:rPr>
          <w:color w:val="000000"/>
          <w:szCs w:val="24"/>
        </w:rPr>
        <w:t xml:space="preserve">avvierà il procedimento di revoca del </w:t>
      </w:r>
      <w:r w:rsidR="005B6525" w:rsidRPr="005B3263">
        <w:rPr>
          <w:color w:val="000000"/>
          <w:szCs w:val="24"/>
        </w:rPr>
        <w:t>finanziamento</w:t>
      </w:r>
      <w:r w:rsidRPr="005B3263">
        <w:rPr>
          <w:color w:val="000000"/>
          <w:szCs w:val="24"/>
        </w:rPr>
        <w:t xml:space="preserve"> concesso.</w:t>
      </w:r>
    </w:p>
    <w:p w14:paraId="0E3B0B90" w14:textId="77777777" w:rsidR="001E679B" w:rsidRPr="005B3263" w:rsidRDefault="001E679B" w:rsidP="00743AD6">
      <w:pPr>
        <w:keepNext/>
        <w:widowControl w:val="0"/>
        <w:numPr>
          <w:ilvl w:val="0"/>
          <w:numId w:val="18"/>
        </w:numPr>
        <w:tabs>
          <w:tab w:val="clear" w:pos="720"/>
          <w:tab w:val="num" w:pos="284"/>
        </w:tabs>
        <w:autoSpaceDE w:val="0"/>
        <w:autoSpaceDN w:val="0"/>
        <w:adjustRightInd w:val="0"/>
        <w:spacing w:after="120"/>
        <w:ind w:left="284" w:hanging="284"/>
        <w:jc w:val="both"/>
        <w:rPr>
          <w:color w:val="000000"/>
          <w:szCs w:val="24"/>
        </w:rPr>
      </w:pPr>
      <w:r w:rsidRPr="005B3263">
        <w:rPr>
          <w:color w:val="000000"/>
          <w:szCs w:val="24"/>
        </w:rPr>
        <w:t>A segui</w:t>
      </w:r>
      <w:r w:rsidR="008B5801" w:rsidRPr="005B3263">
        <w:rPr>
          <w:color w:val="000000"/>
          <w:szCs w:val="24"/>
        </w:rPr>
        <w:t xml:space="preserve">to di revoca del </w:t>
      </w:r>
      <w:r w:rsidR="005B6525" w:rsidRPr="005B3263">
        <w:rPr>
          <w:color w:val="000000"/>
          <w:szCs w:val="24"/>
        </w:rPr>
        <w:t>finanziamento</w:t>
      </w:r>
      <w:r w:rsidR="008B5801" w:rsidRPr="005B3263">
        <w:rPr>
          <w:color w:val="000000"/>
          <w:szCs w:val="24"/>
        </w:rPr>
        <w:t xml:space="preserve">, l’Esecutore </w:t>
      </w:r>
      <w:r w:rsidRPr="005B3263">
        <w:rPr>
          <w:color w:val="000000"/>
          <w:szCs w:val="24"/>
        </w:rPr>
        <w:t>ha l’obbligo di restituire i fondi percepiti e non utilizzati, nonché i fondi percepiti e utilizzati in maniera difforme dallo scopo contrattuale o in modo illegittimo e/o gli importi non conformemente rendicontati. Si potrà procedere al recupero degli stessi anche mediante compensazione.</w:t>
      </w:r>
    </w:p>
    <w:p w14:paraId="0A37527B" w14:textId="77777777" w:rsidR="001E679B" w:rsidRPr="005B3263" w:rsidRDefault="001E679B" w:rsidP="00743AD6">
      <w:pPr>
        <w:keepNext/>
        <w:widowControl w:val="0"/>
        <w:numPr>
          <w:ilvl w:val="0"/>
          <w:numId w:val="18"/>
        </w:numPr>
        <w:tabs>
          <w:tab w:val="clear" w:pos="720"/>
          <w:tab w:val="num" w:pos="284"/>
        </w:tabs>
        <w:autoSpaceDE w:val="0"/>
        <w:autoSpaceDN w:val="0"/>
        <w:adjustRightInd w:val="0"/>
        <w:spacing w:after="120"/>
        <w:ind w:left="284" w:hanging="284"/>
        <w:jc w:val="both"/>
        <w:rPr>
          <w:color w:val="000000"/>
          <w:szCs w:val="24"/>
        </w:rPr>
      </w:pPr>
      <w:r w:rsidRPr="005B3263">
        <w:rPr>
          <w:color w:val="000000"/>
          <w:szCs w:val="24"/>
        </w:rPr>
        <w:t>In caso di mancata restituzione delle somme dovute entro il termine indicato, comunque precedente alla scadenza della garanzia di cui al precedente art. 3, l</w:t>
      </w:r>
      <w:r w:rsidR="00003095" w:rsidRPr="005B3263">
        <w:rPr>
          <w:color w:val="000000"/>
          <w:szCs w:val="24"/>
        </w:rPr>
        <w:t>’AICS</w:t>
      </w:r>
      <w:r w:rsidR="00C6374D" w:rsidRPr="005B3263">
        <w:rPr>
          <w:color w:val="000000"/>
          <w:szCs w:val="24"/>
        </w:rPr>
        <w:t xml:space="preserve"> </w:t>
      </w:r>
      <w:r w:rsidR="00007ED5">
        <w:rPr>
          <w:color w:val="000000"/>
          <w:szCs w:val="24"/>
        </w:rPr>
        <w:t>Tirana</w:t>
      </w:r>
      <w:r w:rsidR="00007ED5" w:rsidRPr="005B3263">
        <w:rPr>
          <w:color w:val="000000"/>
          <w:szCs w:val="24"/>
        </w:rPr>
        <w:t xml:space="preserve"> </w:t>
      </w:r>
      <w:r w:rsidRPr="005B3263">
        <w:rPr>
          <w:color w:val="000000"/>
          <w:szCs w:val="24"/>
        </w:rPr>
        <w:t>potrà procedere all’escussione della garanzia per gli importi dovuti.</w:t>
      </w:r>
    </w:p>
    <w:p w14:paraId="0763F0E2" w14:textId="77777777" w:rsidR="001E649E" w:rsidRPr="005B3263" w:rsidRDefault="001E649E" w:rsidP="00A537AC">
      <w:pPr>
        <w:widowControl w:val="0"/>
        <w:tabs>
          <w:tab w:val="num" w:pos="284"/>
        </w:tabs>
        <w:spacing w:after="120" w:line="240" w:lineRule="auto"/>
        <w:ind w:left="284" w:hanging="284"/>
        <w:jc w:val="center"/>
        <w:rPr>
          <w:b/>
          <w:szCs w:val="24"/>
        </w:rPr>
      </w:pPr>
    </w:p>
    <w:p w14:paraId="201CCA6C" w14:textId="77777777" w:rsidR="00F04035" w:rsidRPr="005B3263" w:rsidRDefault="0095073C" w:rsidP="00A537AC">
      <w:pPr>
        <w:keepNext/>
        <w:widowControl w:val="0"/>
        <w:tabs>
          <w:tab w:val="num" w:pos="284"/>
        </w:tabs>
        <w:spacing w:after="120" w:line="240" w:lineRule="auto"/>
        <w:ind w:left="284" w:hanging="284"/>
        <w:jc w:val="center"/>
        <w:rPr>
          <w:b/>
          <w:szCs w:val="24"/>
        </w:rPr>
      </w:pPr>
      <w:r>
        <w:rPr>
          <w:b/>
          <w:szCs w:val="24"/>
        </w:rPr>
        <w:t>Art. 11</w:t>
      </w:r>
    </w:p>
    <w:p w14:paraId="0B8E4D2E" w14:textId="77777777" w:rsidR="00F04035" w:rsidRPr="005B3263" w:rsidRDefault="00CB3F98" w:rsidP="00A537AC">
      <w:pPr>
        <w:widowControl w:val="0"/>
        <w:tabs>
          <w:tab w:val="num" w:pos="284"/>
        </w:tabs>
        <w:spacing w:after="120" w:line="240" w:lineRule="auto"/>
        <w:ind w:left="284" w:hanging="284"/>
        <w:jc w:val="center"/>
        <w:rPr>
          <w:i/>
          <w:szCs w:val="24"/>
        </w:rPr>
      </w:pPr>
      <w:r w:rsidRPr="005B3263">
        <w:rPr>
          <w:i/>
          <w:szCs w:val="24"/>
        </w:rPr>
        <w:t>(Prevenzione della corruzione e frode)</w:t>
      </w:r>
    </w:p>
    <w:p w14:paraId="6D339D2C" w14:textId="77777777" w:rsidR="00637B2E" w:rsidRPr="005B3263" w:rsidRDefault="00637B2E" w:rsidP="00A537AC">
      <w:pPr>
        <w:pStyle w:val="Paragrafoelenco"/>
        <w:numPr>
          <w:ilvl w:val="0"/>
          <w:numId w:val="46"/>
        </w:numPr>
        <w:spacing w:after="120"/>
        <w:contextualSpacing w:val="0"/>
        <w:jc w:val="both"/>
      </w:pPr>
      <w:r w:rsidRPr="005B3263">
        <w:t xml:space="preserve">Sia AICS </w:t>
      </w:r>
      <w:r w:rsidR="00007ED5">
        <w:rPr>
          <w:color w:val="000000"/>
          <w:szCs w:val="24"/>
        </w:rPr>
        <w:t>Tirana</w:t>
      </w:r>
      <w:r w:rsidR="00007ED5" w:rsidRPr="005B3263">
        <w:rPr>
          <w:color w:val="000000"/>
          <w:szCs w:val="24"/>
        </w:rPr>
        <w:t xml:space="preserve"> </w:t>
      </w:r>
      <w:r w:rsidRPr="005B3263">
        <w:t>che l'</w:t>
      </w:r>
      <w:r w:rsidR="00743AD6">
        <w:t>E</w:t>
      </w:r>
      <w:r w:rsidRPr="005B3263">
        <w:t xml:space="preserve">secutore sono fermamente impegnati a prevenire e identificare pratiche fraudolente, corruttive, collusive o coercitive. A tal fine, l'esecutore e i soggetti che agiscono per suo </w:t>
      </w:r>
      <w:r w:rsidR="00743AD6">
        <w:t>conto adotteranno</w:t>
      </w:r>
      <w:r w:rsidRPr="005B3263">
        <w:t xml:space="preserve"> ogni ragionevole misura per assicurare che l'utilizzo del finanziamento sia conforme ai più alti standard di condotta etica e di integrità.</w:t>
      </w:r>
    </w:p>
    <w:p w14:paraId="70219B6A" w14:textId="77777777" w:rsidR="00637B2E" w:rsidRPr="005B3263" w:rsidRDefault="00743AD6" w:rsidP="00A537AC">
      <w:pPr>
        <w:pStyle w:val="Paragrafoelenco"/>
        <w:numPr>
          <w:ilvl w:val="0"/>
          <w:numId w:val="46"/>
        </w:numPr>
        <w:spacing w:after="120"/>
        <w:contextualSpacing w:val="0"/>
        <w:jc w:val="both"/>
      </w:pPr>
      <w:r>
        <w:t>L'E</w:t>
      </w:r>
      <w:r w:rsidR="00637B2E" w:rsidRPr="005B3263">
        <w:t>secutore, in accordo alla normativa in materia di anti-corruzione e frode, assicurerà che ogni accusa di frode</w:t>
      </w:r>
      <w:r>
        <w:t>,</w:t>
      </w:r>
      <w:r w:rsidR="00637B2E" w:rsidRPr="005B3263">
        <w:t xml:space="preserve"> corru</w:t>
      </w:r>
      <w:r>
        <w:t>zione, coercizione e collusione</w:t>
      </w:r>
      <w:r w:rsidR="00637B2E" w:rsidRPr="005B3263">
        <w:t xml:space="preserve"> connessa alla realizzazione del progetto, così come gli esiti di tali accuse e i dettagli delle azioni intraprese per farvi fronte, sia riportata all’AICS </w:t>
      </w:r>
      <w:r w:rsidR="00036ADC">
        <w:rPr>
          <w:color w:val="000000"/>
          <w:szCs w:val="24"/>
        </w:rPr>
        <w:t>Tirana</w:t>
      </w:r>
      <w:r w:rsidR="00637B2E" w:rsidRPr="005B3263">
        <w:t>.</w:t>
      </w:r>
    </w:p>
    <w:p w14:paraId="54542A37" w14:textId="77777777" w:rsidR="00637B2E" w:rsidRPr="005B3263" w:rsidRDefault="00637B2E" w:rsidP="00A537AC">
      <w:pPr>
        <w:pStyle w:val="Paragrafoelenco"/>
        <w:numPr>
          <w:ilvl w:val="0"/>
          <w:numId w:val="46"/>
        </w:numPr>
        <w:spacing w:after="120"/>
        <w:contextualSpacing w:val="0"/>
        <w:jc w:val="both"/>
      </w:pPr>
      <w:r w:rsidRPr="005B3263">
        <w:t>A seguito della conclusione di qualsiasi investigazione che identifichi frode o corruzione che coinvolga in tutto o in parte attività finanziate tramite il contributo o</w:t>
      </w:r>
      <w:r w:rsidR="00A0342A">
        <w:t xml:space="preserve">ggetto del presente contratto, </w:t>
      </w:r>
      <w:r w:rsidR="00743AD6">
        <w:t>l'E</w:t>
      </w:r>
      <w:r w:rsidRPr="005B3263">
        <w:t>secutore:</w:t>
      </w:r>
    </w:p>
    <w:p w14:paraId="3BE471CC" w14:textId="77777777" w:rsidR="00637B2E" w:rsidRPr="005B3263" w:rsidRDefault="000735B9" w:rsidP="00A537AC">
      <w:pPr>
        <w:spacing w:after="120"/>
        <w:ind w:left="360"/>
        <w:jc w:val="both"/>
      </w:pPr>
      <w:r>
        <w:t>a) U</w:t>
      </w:r>
      <w:r w:rsidR="00637B2E" w:rsidRPr="005B3263">
        <w:t>tilizzerà ogni ragionevole mezzo per recuperare ogni parte del contributo, stabilito essere stato oggetto di frode o corruzione;</w:t>
      </w:r>
    </w:p>
    <w:p w14:paraId="45EE7594" w14:textId="18E79B83" w:rsidR="00637B2E" w:rsidRPr="005B3263" w:rsidRDefault="00637B2E" w:rsidP="00A537AC">
      <w:pPr>
        <w:spacing w:after="120"/>
        <w:ind w:left="360"/>
        <w:jc w:val="both"/>
      </w:pPr>
      <w:r w:rsidRPr="005B3263">
        <w:t>b) Su richiesta dall'AICS, rimborserà l'AICS di o</w:t>
      </w:r>
      <w:r w:rsidR="00743AD6">
        <w:t>gni parte del contributo che l'E</w:t>
      </w:r>
      <w:r w:rsidRPr="005B3263">
        <w:t>secutore sia stato in grado di recu</w:t>
      </w:r>
      <w:r w:rsidR="00A0342A">
        <w:t>perare a seguito del comma 3.a.</w:t>
      </w:r>
      <w:r w:rsidRPr="005B3263">
        <w:t>, o attribuirlo ad un</w:t>
      </w:r>
      <w:r w:rsidR="00D06209">
        <w:t>’</w:t>
      </w:r>
      <w:r w:rsidRPr="005B3263">
        <w:t>attività mutualmente concordata;</w:t>
      </w:r>
    </w:p>
    <w:p w14:paraId="682179C4" w14:textId="60EE530A" w:rsidR="00101B71" w:rsidRPr="005B3263" w:rsidRDefault="00637B2E" w:rsidP="00A537AC">
      <w:pPr>
        <w:pStyle w:val="Paragrafoelenco"/>
        <w:keepNext/>
        <w:widowControl w:val="0"/>
        <w:numPr>
          <w:ilvl w:val="0"/>
          <w:numId w:val="46"/>
        </w:numPr>
        <w:tabs>
          <w:tab w:val="num" w:pos="284"/>
        </w:tabs>
        <w:spacing w:after="120" w:line="240" w:lineRule="auto"/>
        <w:ind w:left="288" w:hanging="288"/>
        <w:contextualSpacing w:val="0"/>
        <w:jc w:val="both"/>
      </w:pPr>
      <w:r w:rsidRPr="005B3263">
        <w:t xml:space="preserve">Qualsiasi informazione fornita all'AICS </w:t>
      </w:r>
      <w:r w:rsidR="00036ADC">
        <w:rPr>
          <w:color w:val="000000"/>
          <w:szCs w:val="24"/>
        </w:rPr>
        <w:t>Tirana</w:t>
      </w:r>
      <w:r w:rsidR="00036ADC" w:rsidRPr="005B3263">
        <w:rPr>
          <w:color w:val="000000"/>
          <w:szCs w:val="24"/>
        </w:rPr>
        <w:t xml:space="preserve"> </w:t>
      </w:r>
      <w:r w:rsidRPr="005B3263">
        <w:t>in relazione a qualsiasi questione/aspetto derivante da questo</w:t>
      </w:r>
      <w:r w:rsidR="00743AD6">
        <w:t xml:space="preserve"> Articolo dovrà essere trattata</w:t>
      </w:r>
      <w:r w:rsidRPr="005B3263">
        <w:t xml:space="preserve"> dall'AICS </w:t>
      </w:r>
      <w:r w:rsidR="00036ADC">
        <w:rPr>
          <w:color w:val="000000"/>
          <w:szCs w:val="24"/>
        </w:rPr>
        <w:t>Tirana</w:t>
      </w:r>
      <w:r w:rsidR="00036ADC" w:rsidRPr="005B3263">
        <w:rPr>
          <w:color w:val="000000"/>
          <w:szCs w:val="24"/>
        </w:rPr>
        <w:t xml:space="preserve"> </w:t>
      </w:r>
      <w:r w:rsidRPr="005B3263">
        <w:t>come strettamente confidenziale.</w:t>
      </w:r>
    </w:p>
    <w:p w14:paraId="67494D96" w14:textId="77777777" w:rsidR="00101B71" w:rsidRPr="005B3263" w:rsidRDefault="00637B2E" w:rsidP="00A537AC">
      <w:pPr>
        <w:pStyle w:val="Paragrafoelenco"/>
        <w:keepNext/>
        <w:widowControl w:val="0"/>
        <w:numPr>
          <w:ilvl w:val="0"/>
          <w:numId w:val="46"/>
        </w:numPr>
        <w:tabs>
          <w:tab w:val="num" w:pos="284"/>
        </w:tabs>
        <w:spacing w:after="120" w:line="240" w:lineRule="auto"/>
        <w:ind w:left="284" w:hanging="284"/>
        <w:contextualSpacing w:val="0"/>
        <w:jc w:val="both"/>
      </w:pPr>
      <w:r w:rsidRPr="005B3263">
        <w:t>Qualsiasi ulteriore azione rispetto ai precedenti commi dovrà essere coerente con i principi e la disciplina dell'esecutore.</w:t>
      </w:r>
    </w:p>
    <w:p w14:paraId="0232573A" w14:textId="77777777" w:rsidR="00740158" w:rsidRPr="005B3263" w:rsidRDefault="00740158" w:rsidP="00A537AC">
      <w:pPr>
        <w:keepNext/>
        <w:widowControl w:val="0"/>
        <w:tabs>
          <w:tab w:val="num" w:pos="284"/>
        </w:tabs>
        <w:spacing w:after="120" w:line="240" w:lineRule="auto"/>
        <w:ind w:left="284" w:hanging="284"/>
        <w:jc w:val="center"/>
        <w:rPr>
          <w:b/>
          <w:szCs w:val="24"/>
        </w:rPr>
      </w:pPr>
    </w:p>
    <w:p w14:paraId="6048F67A" w14:textId="77777777" w:rsidR="001E679B" w:rsidRPr="005B3263" w:rsidRDefault="001E679B" w:rsidP="00A537AC">
      <w:pPr>
        <w:keepNext/>
        <w:widowControl w:val="0"/>
        <w:tabs>
          <w:tab w:val="num" w:pos="284"/>
        </w:tabs>
        <w:spacing w:after="120" w:line="240" w:lineRule="auto"/>
        <w:ind w:left="284" w:hanging="284"/>
        <w:jc w:val="center"/>
        <w:rPr>
          <w:b/>
          <w:szCs w:val="24"/>
        </w:rPr>
      </w:pPr>
      <w:r w:rsidRPr="005B3263">
        <w:rPr>
          <w:b/>
          <w:szCs w:val="24"/>
        </w:rPr>
        <w:t xml:space="preserve">Art. </w:t>
      </w:r>
      <w:r w:rsidR="005B6525" w:rsidRPr="005B3263">
        <w:rPr>
          <w:b/>
          <w:szCs w:val="24"/>
        </w:rPr>
        <w:t>1</w:t>
      </w:r>
      <w:r w:rsidR="0095073C">
        <w:rPr>
          <w:b/>
          <w:szCs w:val="24"/>
        </w:rPr>
        <w:t>2</w:t>
      </w:r>
    </w:p>
    <w:p w14:paraId="6A249F2E" w14:textId="77777777" w:rsidR="001E679B" w:rsidRPr="005B3263" w:rsidRDefault="001E679B" w:rsidP="00A537AC">
      <w:pPr>
        <w:keepNext/>
        <w:widowControl w:val="0"/>
        <w:tabs>
          <w:tab w:val="num" w:pos="284"/>
        </w:tabs>
        <w:spacing w:after="120" w:line="240" w:lineRule="auto"/>
        <w:ind w:left="284" w:hanging="284"/>
        <w:jc w:val="center"/>
        <w:rPr>
          <w:i/>
          <w:szCs w:val="24"/>
        </w:rPr>
      </w:pPr>
      <w:r w:rsidRPr="005B3263">
        <w:rPr>
          <w:i/>
          <w:szCs w:val="24"/>
        </w:rPr>
        <w:t>(Risoluzione delle controversie)</w:t>
      </w:r>
    </w:p>
    <w:p w14:paraId="19FB9808" w14:textId="77777777" w:rsidR="001E649E" w:rsidRPr="005B3263" w:rsidRDefault="001E679B" w:rsidP="00A537AC">
      <w:pPr>
        <w:keepNext/>
        <w:widowControl w:val="0"/>
        <w:numPr>
          <w:ilvl w:val="0"/>
          <w:numId w:val="19"/>
        </w:numPr>
        <w:tabs>
          <w:tab w:val="clear" w:pos="720"/>
          <w:tab w:val="num" w:pos="0"/>
          <w:tab w:val="num" w:pos="284"/>
        </w:tabs>
        <w:autoSpaceDE w:val="0"/>
        <w:autoSpaceDN w:val="0"/>
        <w:adjustRightInd w:val="0"/>
        <w:spacing w:after="120" w:line="240" w:lineRule="auto"/>
        <w:ind w:left="284" w:hanging="284"/>
        <w:jc w:val="both"/>
        <w:rPr>
          <w:color w:val="000000"/>
          <w:szCs w:val="24"/>
        </w:rPr>
      </w:pPr>
      <w:r w:rsidRPr="005B3263">
        <w:rPr>
          <w:color w:val="000000"/>
          <w:szCs w:val="24"/>
        </w:rPr>
        <w:t>Le controversie relative all’interpretazione o all’esecuzione del presente C</w:t>
      </w:r>
      <w:r w:rsidR="005B6525" w:rsidRPr="005B3263">
        <w:rPr>
          <w:color w:val="000000"/>
          <w:szCs w:val="24"/>
        </w:rPr>
        <w:t>ontratto</w:t>
      </w:r>
      <w:r w:rsidRPr="005B3263">
        <w:rPr>
          <w:color w:val="000000"/>
          <w:szCs w:val="24"/>
        </w:rPr>
        <w:t>, qualunque sia la loro natura tecnica, amministrativa o giuridica, che non si siano potute definire in via amministrativa, sono deferite alla competenza esclusiva dell’Autorità Giudiziaria Italiana, Foro di Roma.</w:t>
      </w:r>
    </w:p>
    <w:p w14:paraId="64042918" w14:textId="77777777" w:rsidR="00740158" w:rsidRPr="005B3263" w:rsidRDefault="00740158" w:rsidP="00A537AC">
      <w:pPr>
        <w:keepNext/>
        <w:widowControl w:val="0"/>
        <w:tabs>
          <w:tab w:val="num" w:pos="284"/>
        </w:tabs>
        <w:autoSpaceDE w:val="0"/>
        <w:autoSpaceDN w:val="0"/>
        <w:adjustRightInd w:val="0"/>
        <w:spacing w:after="120" w:line="240" w:lineRule="auto"/>
        <w:ind w:left="284"/>
        <w:jc w:val="center"/>
        <w:rPr>
          <w:b/>
          <w:szCs w:val="24"/>
        </w:rPr>
      </w:pPr>
    </w:p>
    <w:p w14:paraId="0EA974C8" w14:textId="77777777" w:rsidR="001E649E" w:rsidRPr="005B3263" w:rsidRDefault="001E679B" w:rsidP="00A537AC">
      <w:pPr>
        <w:keepNext/>
        <w:widowControl w:val="0"/>
        <w:tabs>
          <w:tab w:val="num" w:pos="284"/>
        </w:tabs>
        <w:autoSpaceDE w:val="0"/>
        <w:autoSpaceDN w:val="0"/>
        <w:adjustRightInd w:val="0"/>
        <w:spacing w:after="120" w:line="240" w:lineRule="auto"/>
        <w:ind w:left="284"/>
        <w:jc w:val="center"/>
        <w:rPr>
          <w:b/>
          <w:szCs w:val="24"/>
        </w:rPr>
      </w:pPr>
      <w:r w:rsidRPr="005B3263">
        <w:rPr>
          <w:b/>
          <w:szCs w:val="24"/>
        </w:rPr>
        <w:t>Art. 1</w:t>
      </w:r>
      <w:r w:rsidR="0095073C">
        <w:rPr>
          <w:b/>
          <w:szCs w:val="24"/>
        </w:rPr>
        <w:t>3</w:t>
      </w:r>
    </w:p>
    <w:p w14:paraId="15F1E830" w14:textId="77777777" w:rsidR="001E649E" w:rsidRPr="005B3263" w:rsidRDefault="001E679B" w:rsidP="00A537AC">
      <w:pPr>
        <w:keepNext/>
        <w:widowControl w:val="0"/>
        <w:tabs>
          <w:tab w:val="num" w:pos="284"/>
        </w:tabs>
        <w:autoSpaceDE w:val="0"/>
        <w:autoSpaceDN w:val="0"/>
        <w:adjustRightInd w:val="0"/>
        <w:spacing w:after="120" w:line="240" w:lineRule="auto"/>
        <w:ind w:left="284"/>
        <w:jc w:val="center"/>
        <w:rPr>
          <w:i/>
          <w:color w:val="000000"/>
          <w:szCs w:val="24"/>
        </w:rPr>
      </w:pPr>
      <w:r w:rsidRPr="005B3263">
        <w:rPr>
          <w:i/>
          <w:color w:val="000000"/>
          <w:szCs w:val="24"/>
        </w:rPr>
        <w:t>(Responsabilità e referenti)</w:t>
      </w:r>
    </w:p>
    <w:p w14:paraId="7C653082" w14:textId="77777777" w:rsidR="001E679B" w:rsidRPr="005B3263" w:rsidRDefault="001E679B" w:rsidP="00A537AC">
      <w:pPr>
        <w:pStyle w:val="Paragrafoelenco"/>
        <w:keepNext/>
        <w:widowControl w:val="0"/>
        <w:numPr>
          <w:ilvl w:val="0"/>
          <w:numId w:val="36"/>
        </w:numPr>
        <w:tabs>
          <w:tab w:val="num" w:pos="284"/>
        </w:tabs>
        <w:autoSpaceDE w:val="0"/>
        <w:autoSpaceDN w:val="0"/>
        <w:adjustRightInd w:val="0"/>
        <w:spacing w:after="120" w:line="240" w:lineRule="auto"/>
        <w:ind w:left="284"/>
        <w:contextualSpacing w:val="0"/>
        <w:jc w:val="both"/>
        <w:rPr>
          <w:i/>
          <w:color w:val="000000"/>
          <w:szCs w:val="24"/>
        </w:rPr>
      </w:pPr>
      <w:r w:rsidRPr="005B3263">
        <w:rPr>
          <w:color w:val="000000"/>
          <w:szCs w:val="24"/>
        </w:rPr>
        <w:t>L</w:t>
      </w:r>
      <w:r w:rsidR="00003095" w:rsidRPr="005B3263">
        <w:rPr>
          <w:color w:val="000000"/>
          <w:szCs w:val="24"/>
        </w:rPr>
        <w:t>’AICS</w:t>
      </w:r>
      <w:r w:rsidR="00101B71" w:rsidRPr="005B3263">
        <w:rPr>
          <w:color w:val="000000"/>
          <w:szCs w:val="24"/>
        </w:rPr>
        <w:t xml:space="preserve"> </w:t>
      </w:r>
      <w:r w:rsidR="00036ADC">
        <w:rPr>
          <w:color w:val="000000"/>
          <w:szCs w:val="24"/>
        </w:rPr>
        <w:t>Tirana</w:t>
      </w:r>
      <w:r w:rsidR="00036ADC" w:rsidRPr="005B3263">
        <w:rPr>
          <w:color w:val="000000"/>
          <w:szCs w:val="24"/>
        </w:rPr>
        <w:t xml:space="preserve"> </w:t>
      </w:r>
      <w:r w:rsidRPr="005B3263">
        <w:rPr>
          <w:szCs w:val="24"/>
        </w:rPr>
        <w:t>non</w:t>
      </w:r>
      <w:r w:rsidR="00F13387" w:rsidRPr="005B3263">
        <w:rPr>
          <w:szCs w:val="24"/>
        </w:rPr>
        <w:t xml:space="preserve"> risponde di eventuali danni </w:t>
      </w:r>
      <w:r w:rsidRPr="005B3263">
        <w:rPr>
          <w:szCs w:val="24"/>
        </w:rPr>
        <w:t>derivanti dalla realizzazi</w:t>
      </w:r>
      <w:r w:rsidR="00044F8E" w:rsidRPr="005B3263">
        <w:rPr>
          <w:szCs w:val="24"/>
        </w:rPr>
        <w:t>one delle attività previste dal</w:t>
      </w:r>
      <w:r w:rsidR="00270E21" w:rsidRPr="005B3263">
        <w:rPr>
          <w:szCs w:val="24"/>
        </w:rPr>
        <w:t xml:space="preserve"> Progetto</w:t>
      </w:r>
      <w:r w:rsidR="00036ADC">
        <w:rPr>
          <w:szCs w:val="24"/>
        </w:rPr>
        <w:t xml:space="preserve"> </w:t>
      </w:r>
      <w:r w:rsidRPr="005B3263">
        <w:rPr>
          <w:szCs w:val="24"/>
        </w:rPr>
        <w:t>di cui al presente Con</w:t>
      </w:r>
      <w:r w:rsidR="00270E21" w:rsidRPr="005B3263">
        <w:rPr>
          <w:szCs w:val="24"/>
        </w:rPr>
        <w:t>tratto</w:t>
      </w:r>
      <w:r w:rsidRPr="005B3263">
        <w:rPr>
          <w:szCs w:val="24"/>
        </w:rPr>
        <w:t xml:space="preserve">, per i rapporti giuridici contrattuali ed extra-contrattuali concernenti la loro esecuzione, per i maggiori costi che si dovessero verificare per “causa di forza maggiore” quali - a mero titolo esemplificativo - eventi bellici, calamità naturali, disordini all’ordine pubblico, </w:t>
      </w:r>
      <w:r w:rsidR="00F13387" w:rsidRPr="005B3263">
        <w:rPr>
          <w:szCs w:val="24"/>
        </w:rPr>
        <w:t xml:space="preserve">situazioni di </w:t>
      </w:r>
      <w:r w:rsidRPr="005B3263">
        <w:rPr>
          <w:szCs w:val="24"/>
        </w:rPr>
        <w:t>pericolo o</w:t>
      </w:r>
      <w:r w:rsidR="00036ADC">
        <w:rPr>
          <w:szCs w:val="24"/>
        </w:rPr>
        <w:t xml:space="preserve"> </w:t>
      </w:r>
      <w:r w:rsidRPr="005B3263">
        <w:rPr>
          <w:szCs w:val="24"/>
        </w:rPr>
        <w:t xml:space="preserve">insicurezza </w:t>
      </w:r>
      <w:r w:rsidRPr="005B3263">
        <w:rPr>
          <w:color w:val="000000"/>
          <w:szCs w:val="24"/>
        </w:rPr>
        <w:t xml:space="preserve">per il personale espatriato, ecc. </w:t>
      </w:r>
    </w:p>
    <w:p w14:paraId="5102D879" w14:textId="77777777" w:rsidR="001E679B" w:rsidRPr="005B3263" w:rsidRDefault="008C4E87" w:rsidP="00A537AC">
      <w:pPr>
        <w:keepNext/>
        <w:widowControl w:val="0"/>
        <w:numPr>
          <w:ilvl w:val="0"/>
          <w:numId w:val="36"/>
        </w:numPr>
        <w:autoSpaceDE w:val="0"/>
        <w:autoSpaceDN w:val="0"/>
        <w:adjustRightInd w:val="0"/>
        <w:spacing w:after="120" w:line="240" w:lineRule="auto"/>
        <w:ind w:left="284"/>
        <w:jc w:val="both"/>
        <w:rPr>
          <w:color w:val="000000"/>
          <w:szCs w:val="24"/>
        </w:rPr>
      </w:pPr>
      <w:r w:rsidRPr="005B3263">
        <w:rPr>
          <w:color w:val="000000"/>
          <w:szCs w:val="24"/>
        </w:rPr>
        <w:t>È</w:t>
      </w:r>
      <w:r w:rsidR="00CE79B8" w:rsidRPr="005B3263">
        <w:rPr>
          <w:color w:val="000000"/>
          <w:szCs w:val="24"/>
        </w:rPr>
        <w:t xml:space="preserve"> attribuita all’Esecutore</w:t>
      </w:r>
      <w:r w:rsidR="001E679B" w:rsidRPr="005B3263">
        <w:rPr>
          <w:szCs w:val="24"/>
        </w:rPr>
        <w:t xml:space="preserve">, </w:t>
      </w:r>
      <w:r w:rsidR="001E679B" w:rsidRPr="005B3263">
        <w:rPr>
          <w:color w:val="000000"/>
          <w:szCs w:val="24"/>
        </w:rPr>
        <w:t xml:space="preserve">in via esclusiva, la responsabilità per i danni eventualmente arrecati dal proprio </w:t>
      </w:r>
      <w:r w:rsidR="001E679B" w:rsidRPr="005B3263">
        <w:rPr>
          <w:szCs w:val="24"/>
        </w:rPr>
        <w:t xml:space="preserve">personale </w:t>
      </w:r>
      <w:r w:rsidR="00F13387" w:rsidRPr="005B3263">
        <w:rPr>
          <w:szCs w:val="24"/>
        </w:rPr>
        <w:t>a persone o</w:t>
      </w:r>
      <w:r w:rsidR="001E679B" w:rsidRPr="005B3263">
        <w:rPr>
          <w:szCs w:val="24"/>
        </w:rPr>
        <w:t xml:space="preserve"> cose appartenenti </w:t>
      </w:r>
      <w:r w:rsidR="001E679B" w:rsidRPr="005B3263">
        <w:rPr>
          <w:color w:val="000000"/>
          <w:szCs w:val="24"/>
        </w:rPr>
        <w:t>a terzi</w:t>
      </w:r>
      <w:r w:rsidR="00F13387" w:rsidRPr="005B3263">
        <w:rPr>
          <w:color w:val="000000"/>
          <w:szCs w:val="24"/>
        </w:rPr>
        <w:t>,</w:t>
      </w:r>
      <w:r w:rsidR="001E679B" w:rsidRPr="005B3263">
        <w:rPr>
          <w:color w:val="000000"/>
          <w:szCs w:val="24"/>
        </w:rPr>
        <w:t xml:space="preserve"> che si dovessero</w:t>
      </w:r>
      <w:r w:rsidR="0072321E" w:rsidRPr="005B3263">
        <w:rPr>
          <w:color w:val="000000"/>
          <w:szCs w:val="24"/>
        </w:rPr>
        <w:t xml:space="preserve"> verificare nell’esecuzione del</w:t>
      </w:r>
      <w:r w:rsidR="005B6525" w:rsidRPr="005B3263">
        <w:rPr>
          <w:color w:val="000000"/>
          <w:szCs w:val="24"/>
        </w:rPr>
        <w:t xml:space="preserve"> Progetto</w:t>
      </w:r>
      <w:r w:rsidR="00036ADC">
        <w:rPr>
          <w:color w:val="000000"/>
          <w:szCs w:val="24"/>
        </w:rPr>
        <w:t xml:space="preserve"> </w:t>
      </w:r>
      <w:r w:rsidR="001E679B" w:rsidRPr="005B3263">
        <w:rPr>
          <w:color w:val="000000"/>
          <w:szCs w:val="24"/>
        </w:rPr>
        <w:t>di cui al presente Con</w:t>
      </w:r>
      <w:r w:rsidR="005B6525" w:rsidRPr="005B3263">
        <w:rPr>
          <w:color w:val="000000"/>
          <w:szCs w:val="24"/>
        </w:rPr>
        <w:t>tratto</w:t>
      </w:r>
      <w:r w:rsidR="001E679B" w:rsidRPr="005B3263">
        <w:rPr>
          <w:color w:val="000000"/>
          <w:szCs w:val="24"/>
        </w:rPr>
        <w:t>.</w:t>
      </w:r>
    </w:p>
    <w:p w14:paraId="75376D80" w14:textId="02329AF7" w:rsidR="00FB1CAB" w:rsidRPr="00FB1CAB" w:rsidRDefault="00FB1CAB" w:rsidP="00FB1CAB">
      <w:pPr>
        <w:widowControl w:val="0"/>
        <w:numPr>
          <w:ilvl w:val="0"/>
          <w:numId w:val="36"/>
        </w:numPr>
        <w:autoSpaceDE w:val="0"/>
        <w:autoSpaceDN w:val="0"/>
        <w:adjustRightInd w:val="0"/>
        <w:spacing w:after="120" w:line="240" w:lineRule="auto"/>
        <w:ind w:left="-709"/>
        <w:jc w:val="center"/>
        <w:rPr>
          <w:color w:val="000000"/>
          <w:szCs w:val="24"/>
        </w:rPr>
      </w:pPr>
      <w:r w:rsidRPr="00FB1CAB">
        <w:rPr>
          <w:color w:val="000000"/>
          <w:szCs w:val="24"/>
        </w:rPr>
        <w:t>I referenti per il Progetto [</w:t>
      </w:r>
      <w:r w:rsidRPr="00FB1CAB">
        <w:rPr>
          <w:i/>
          <w:color w:val="000000"/>
          <w:szCs w:val="24"/>
        </w:rPr>
        <w:t>titolo</w:t>
      </w:r>
      <w:r w:rsidRPr="00FB1CAB">
        <w:rPr>
          <w:color w:val="000000"/>
          <w:szCs w:val="24"/>
        </w:rPr>
        <w:t xml:space="preserve">] AID </w:t>
      </w:r>
      <w:r w:rsidR="00E21745" w:rsidRPr="00E21745">
        <w:rPr>
          <w:color w:val="000000"/>
          <w:szCs w:val="24"/>
        </w:rPr>
        <w:t>12707</w:t>
      </w:r>
      <w:r w:rsidRPr="00FB1CAB">
        <w:rPr>
          <w:color w:val="000000"/>
          <w:szCs w:val="24"/>
        </w:rPr>
        <w:t xml:space="preserve"> a cui inviare ogni comunicazione, sono i seguenti: </w:t>
      </w:r>
    </w:p>
    <w:p w14:paraId="6A70B5A4" w14:textId="77777777" w:rsidR="00FB1CAB" w:rsidRPr="00FB1CAB" w:rsidRDefault="00FB1CAB" w:rsidP="00872407">
      <w:pPr>
        <w:widowControl w:val="0"/>
        <w:numPr>
          <w:ilvl w:val="0"/>
          <w:numId w:val="21"/>
        </w:numPr>
        <w:tabs>
          <w:tab w:val="clear" w:pos="1068"/>
          <w:tab w:val="left" w:pos="709"/>
        </w:tabs>
        <w:autoSpaceDE w:val="0"/>
        <w:autoSpaceDN w:val="0"/>
        <w:adjustRightInd w:val="0"/>
        <w:spacing w:after="120" w:line="240" w:lineRule="auto"/>
        <w:ind w:left="709" w:hanging="425"/>
        <w:rPr>
          <w:color w:val="000000"/>
          <w:szCs w:val="24"/>
        </w:rPr>
      </w:pPr>
      <w:r w:rsidRPr="00FB1CAB">
        <w:rPr>
          <w:color w:val="000000"/>
          <w:szCs w:val="24"/>
        </w:rPr>
        <w:t xml:space="preserve">AICS </w:t>
      </w:r>
      <w:r w:rsidR="00872407">
        <w:rPr>
          <w:color w:val="000000"/>
          <w:szCs w:val="24"/>
        </w:rPr>
        <w:t>Tirana</w:t>
      </w:r>
      <w:r w:rsidRPr="00FB1CAB">
        <w:rPr>
          <w:color w:val="000000"/>
          <w:szCs w:val="24"/>
        </w:rPr>
        <w:t>: Unità organizzativa competente ai sensi dell’art. 4 della Legge 241/90: Referente per il Progetto [</w:t>
      </w:r>
      <w:r w:rsidRPr="00FB1CAB">
        <w:rPr>
          <w:i/>
          <w:color w:val="000000"/>
          <w:szCs w:val="24"/>
        </w:rPr>
        <w:t>il Direttore di Sede</w:t>
      </w:r>
      <w:r w:rsidRPr="00FB1CAB">
        <w:rPr>
          <w:color w:val="000000"/>
          <w:szCs w:val="24"/>
        </w:rPr>
        <w:t>] recapito telefonico [  ], indirizzo di posta elettronica certificata [ ];</w:t>
      </w:r>
    </w:p>
    <w:p w14:paraId="00F55562" w14:textId="77777777" w:rsidR="00FB1CAB" w:rsidRPr="00FB1CAB" w:rsidRDefault="00FB1CAB" w:rsidP="00872407">
      <w:pPr>
        <w:widowControl w:val="0"/>
        <w:numPr>
          <w:ilvl w:val="0"/>
          <w:numId w:val="21"/>
        </w:numPr>
        <w:tabs>
          <w:tab w:val="left" w:pos="709"/>
        </w:tabs>
        <w:autoSpaceDE w:val="0"/>
        <w:autoSpaceDN w:val="0"/>
        <w:adjustRightInd w:val="0"/>
        <w:spacing w:after="120" w:line="240" w:lineRule="auto"/>
        <w:ind w:left="709" w:hanging="425"/>
        <w:rPr>
          <w:color w:val="000000"/>
          <w:szCs w:val="24"/>
        </w:rPr>
      </w:pPr>
      <w:r w:rsidRPr="00FB1CAB">
        <w:rPr>
          <w:color w:val="000000"/>
          <w:szCs w:val="24"/>
        </w:rPr>
        <w:t>Ente Esecutore [  ]; Referente per il Progetto [</w:t>
      </w:r>
      <w:r w:rsidRPr="00FB1CAB">
        <w:rPr>
          <w:i/>
          <w:color w:val="000000"/>
          <w:szCs w:val="24"/>
        </w:rPr>
        <w:t>nome e cognome</w:t>
      </w:r>
      <w:r w:rsidRPr="00FB1CAB">
        <w:rPr>
          <w:color w:val="000000"/>
          <w:szCs w:val="24"/>
        </w:rPr>
        <w:t xml:space="preserve"> ] recapito telefonico [  ], indirizzo di posta elettronica certificata [ ].</w:t>
      </w:r>
    </w:p>
    <w:p w14:paraId="5ED94D4B" w14:textId="77777777" w:rsidR="001E679B" w:rsidRPr="005B3263" w:rsidRDefault="001E679B" w:rsidP="00A537AC">
      <w:pPr>
        <w:widowControl w:val="0"/>
        <w:tabs>
          <w:tab w:val="left" w:pos="709"/>
        </w:tabs>
        <w:autoSpaceDE w:val="0"/>
        <w:autoSpaceDN w:val="0"/>
        <w:adjustRightInd w:val="0"/>
        <w:spacing w:after="120" w:line="240" w:lineRule="auto"/>
        <w:jc w:val="center"/>
        <w:rPr>
          <w:b/>
          <w:color w:val="000000"/>
          <w:szCs w:val="24"/>
        </w:rPr>
      </w:pPr>
    </w:p>
    <w:p w14:paraId="51771508" w14:textId="77777777" w:rsidR="001E679B" w:rsidRPr="005B3263" w:rsidRDefault="001E679B" w:rsidP="00A537AC">
      <w:pPr>
        <w:keepNext/>
        <w:widowControl w:val="0"/>
        <w:autoSpaceDE w:val="0"/>
        <w:autoSpaceDN w:val="0"/>
        <w:adjustRightInd w:val="0"/>
        <w:spacing w:after="120" w:line="240" w:lineRule="auto"/>
        <w:jc w:val="center"/>
        <w:rPr>
          <w:b/>
          <w:color w:val="000000"/>
          <w:szCs w:val="24"/>
        </w:rPr>
      </w:pPr>
      <w:r w:rsidRPr="005B3263">
        <w:rPr>
          <w:b/>
          <w:color w:val="000000"/>
          <w:szCs w:val="24"/>
        </w:rPr>
        <w:t>Art. 1</w:t>
      </w:r>
      <w:r w:rsidR="0095073C">
        <w:rPr>
          <w:b/>
          <w:color w:val="000000"/>
          <w:szCs w:val="24"/>
        </w:rPr>
        <w:t>4</w:t>
      </w:r>
    </w:p>
    <w:p w14:paraId="606EB097" w14:textId="77777777" w:rsidR="001E679B" w:rsidRPr="005B3263" w:rsidRDefault="001E679B" w:rsidP="00A537AC">
      <w:pPr>
        <w:keepNext/>
        <w:widowControl w:val="0"/>
        <w:autoSpaceDE w:val="0"/>
        <w:autoSpaceDN w:val="0"/>
        <w:adjustRightInd w:val="0"/>
        <w:spacing w:after="120" w:line="240" w:lineRule="auto"/>
        <w:jc w:val="center"/>
        <w:rPr>
          <w:i/>
          <w:color w:val="000000"/>
          <w:szCs w:val="24"/>
        </w:rPr>
      </w:pPr>
      <w:r w:rsidRPr="005B3263">
        <w:rPr>
          <w:i/>
          <w:color w:val="000000"/>
          <w:szCs w:val="24"/>
        </w:rPr>
        <w:t>(Visibilità)</w:t>
      </w:r>
    </w:p>
    <w:p w14:paraId="11798526" w14:textId="5827C3F5" w:rsidR="001E679B" w:rsidRPr="005B3263" w:rsidRDefault="00405999" w:rsidP="00A537AC">
      <w:pPr>
        <w:keepNext/>
        <w:widowControl w:val="0"/>
        <w:numPr>
          <w:ilvl w:val="0"/>
          <w:numId w:val="22"/>
        </w:numPr>
        <w:tabs>
          <w:tab w:val="clear" w:pos="720"/>
          <w:tab w:val="num" w:pos="284"/>
        </w:tabs>
        <w:autoSpaceDE w:val="0"/>
        <w:autoSpaceDN w:val="0"/>
        <w:adjustRightInd w:val="0"/>
        <w:spacing w:after="120" w:line="240" w:lineRule="auto"/>
        <w:ind w:left="284" w:hanging="284"/>
        <w:jc w:val="both"/>
        <w:rPr>
          <w:color w:val="000000"/>
          <w:szCs w:val="24"/>
        </w:rPr>
      </w:pPr>
      <w:r w:rsidRPr="005B3263">
        <w:rPr>
          <w:color w:val="000000"/>
          <w:szCs w:val="24"/>
        </w:rPr>
        <w:t xml:space="preserve">L’Esecutore </w:t>
      </w:r>
      <w:r w:rsidR="001E679B" w:rsidRPr="005B3263">
        <w:rPr>
          <w:color w:val="000000"/>
          <w:szCs w:val="24"/>
        </w:rPr>
        <w:t xml:space="preserve">si impegna a garantire una adeguata visibilità alle attività, alle </w:t>
      </w:r>
      <w:r w:rsidR="004427D6" w:rsidRPr="005B3263">
        <w:rPr>
          <w:color w:val="000000"/>
          <w:szCs w:val="24"/>
        </w:rPr>
        <w:t>metodologie ed ai risultati del</w:t>
      </w:r>
      <w:r w:rsidR="005B6525" w:rsidRPr="005B3263">
        <w:rPr>
          <w:color w:val="000000"/>
          <w:szCs w:val="24"/>
        </w:rPr>
        <w:t xml:space="preserve"> Progetto</w:t>
      </w:r>
      <w:r w:rsidR="002120FA" w:rsidRPr="005B3263">
        <w:rPr>
          <w:color w:val="000000"/>
          <w:szCs w:val="24"/>
        </w:rPr>
        <w:t xml:space="preserve"> </w:t>
      </w:r>
      <w:r w:rsidR="00D204CE">
        <w:rPr>
          <w:szCs w:val="24"/>
        </w:rPr>
        <w:t xml:space="preserve">AID </w:t>
      </w:r>
      <w:r w:rsidR="00E21745" w:rsidRPr="00E21745">
        <w:rPr>
          <w:szCs w:val="24"/>
        </w:rPr>
        <w:t>12707</w:t>
      </w:r>
      <w:r w:rsidR="00E21745">
        <w:rPr>
          <w:szCs w:val="24"/>
        </w:rPr>
        <w:t xml:space="preserve"> </w:t>
      </w:r>
      <w:r w:rsidR="001E679B" w:rsidRPr="005B3263">
        <w:rPr>
          <w:szCs w:val="24"/>
        </w:rPr>
        <w:t>in Italia e presso</w:t>
      </w:r>
      <w:r w:rsidR="00036ADC">
        <w:rPr>
          <w:szCs w:val="24"/>
        </w:rPr>
        <w:t xml:space="preserve"> </w:t>
      </w:r>
      <w:r w:rsidR="00971F9C" w:rsidRPr="005B3263">
        <w:rPr>
          <w:color w:val="000000"/>
          <w:szCs w:val="24"/>
        </w:rPr>
        <w:t xml:space="preserve">le </w:t>
      </w:r>
      <w:r w:rsidR="001E679B" w:rsidRPr="005B3263">
        <w:rPr>
          <w:color w:val="000000"/>
          <w:szCs w:val="24"/>
        </w:rPr>
        <w:t>Autorità locali,</w:t>
      </w:r>
      <w:r w:rsidR="00036ADC">
        <w:rPr>
          <w:color w:val="000000"/>
          <w:szCs w:val="24"/>
        </w:rPr>
        <w:t xml:space="preserve"> </w:t>
      </w:r>
      <w:r w:rsidR="001E679B" w:rsidRPr="005B3263">
        <w:rPr>
          <w:szCs w:val="24"/>
        </w:rPr>
        <w:t>i</w:t>
      </w:r>
      <w:r w:rsidR="00036ADC">
        <w:rPr>
          <w:szCs w:val="24"/>
        </w:rPr>
        <w:t xml:space="preserve"> </w:t>
      </w:r>
      <w:r w:rsidR="001E679B" w:rsidRPr="005B3263">
        <w:rPr>
          <w:szCs w:val="24"/>
        </w:rPr>
        <w:t>beneficiari del</w:t>
      </w:r>
      <w:r w:rsidR="008C4E87" w:rsidRPr="005B3263">
        <w:rPr>
          <w:szCs w:val="24"/>
        </w:rPr>
        <w:t xml:space="preserve"> Progetto</w:t>
      </w:r>
      <w:r w:rsidR="001E679B" w:rsidRPr="005B3263">
        <w:rPr>
          <w:szCs w:val="24"/>
        </w:rPr>
        <w:t xml:space="preserve"> e le Agenzie internazionali eventualmente presenti nell’area, assicu</w:t>
      </w:r>
      <w:r w:rsidR="001E679B" w:rsidRPr="005B3263">
        <w:rPr>
          <w:color w:val="000000"/>
          <w:szCs w:val="24"/>
        </w:rPr>
        <w:t>rando un chiaro riferimento al cofi</w:t>
      </w:r>
      <w:r w:rsidR="00F13387" w:rsidRPr="005B3263">
        <w:rPr>
          <w:color w:val="000000"/>
          <w:szCs w:val="24"/>
        </w:rPr>
        <w:t>nanziamento della Cooperazione I</w:t>
      </w:r>
      <w:r w:rsidR="001E679B" w:rsidRPr="005B3263">
        <w:rPr>
          <w:color w:val="000000"/>
          <w:szCs w:val="24"/>
        </w:rPr>
        <w:t>taliana allo Sviluppo anche mediante l’utilizzo del  logo</w:t>
      </w:r>
      <w:r w:rsidR="00AB2F5F" w:rsidRPr="005B3263">
        <w:rPr>
          <w:color w:val="000000"/>
          <w:szCs w:val="24"/>
        </w:rPr>
        <w:t xml:space="preserve"> dell’AICS</w:t>
      </w:r>
      <w:r w:rsidR="001E679B" w:rsidRPr="005B3263">
        <w:rPr>
          <w:color w:val="000000"/>
          <w:szCs w:val="24"/>
        </w:rPr>
        <w:t xml:space="preserve"> e secondo le indicazioni contenute nelle Linee Guida sulla Comunicazione </w:t>
      </w:r>
      <w:r w:rsidR="00AB2F5F" w:rsidRPr="005B3263">
        <w:rPr>
          <w:color w:val="000000"/>
          <w:szCs w:val="24"/>
        </w:rPr>
        <w:t>della Cooperazione</w:t>
      </w:r>
      <w:r w:rsidR="00971F9C" w:rsidRPr="005B3263">
        <w:rPr>
          <w:color w:val="000000"/>
          <w:szCs w:val="24"/>
        </w:rPr>
        <w:t xml:space="preserve"> italiana</w:t>
      </w:r>
      <w:r w:rsidR="001E679B" w:rsidRPr="005B3263">
        <w:rPr>
          <w:color w:val="000000"/>
          <w:szCs w:val="24"/>
        </w:rPr>
        <w:t xml:space="preserve">. </w:t>
      </w:r>
    </w:p>
    <w:p w14:paraId="7DF5B2AE" w14:textId="77777777" w:rsidR="001E679B" w:rsidRPr="005B3263" w:rsidRDefault="005B6525" w:rsidP="00A537AC">
      <w:pPr>
        <w:keepNext/>
        <w:widowControl w:val="0"/>
        <w:numPr>
          <w:ilvl w:val="0"/>
          <w:numId w:val="22"/>
        </w:numPr>
        <w:tabs>
          <w:tab w:val="clear" w:pos="720"/>
          <w:tab w:val="num" w:pos="284"/>
        </w:tabs>
        <w:autoSpaceDE w:val="0"/>
        <w:autoSpaceDN w:val="0"/>
        <w:adjustRightInd w:val="0"/>
        <w:spacing w:after="120" w:line="240" w:lineRule="auto"/>
        <w:ind w:left="284" w:hanging="284"/>
        <w:jc w:val="both"/>
        <w:rPr>
          <w:color w:val="000000"/>
          <w:szCs w:val="24"/>
        </w:rPr>
      </w:pPr>
      <w:r w:rsidRPr="005B3263">
        <w:rPr>
          <w:color w:val="000000"/>
          <w:szCs w:val="24"/>
        </w:rPr>
        <w:t>L’Esecutore assume</w:t>
      </w:r>
      <w:r w:rsidR="00CA7D4E" w:rsidRPr="005B3263">
        <w:rPr>
          <w:color w:val="000000"/>
          <w:szCs w:val="24"/>
        </w:rPr>
        <w:t xml:space="preserve"> analogo impegno </w:t>
      </w:r>
      <w:r w:rsidR="001E679B" w:rsidRPr="005B3263">
        <w:rPr>
          <w:color w:val="000000"/>
          <w:szCs w:val="24"/>
        </w:rPr>
        <w:t>in relazione alle eventuali opere di riabilitazione ed ai beni distribuiti ai beneficiari in ragione del finanziamento in oggetto.</w:t>
      </w:r>
    </w:p>
    <w:p w14:paraId="55D4C009" w14:textId="77777777" w:rsidR="008C4E87" w:rsidRPr="005B3263" w:rsidRDefault="008C4E87" w:rsidP="00A537AC">
      <w:pPr>
        <w:keepNext/>
        <w:widowControl w:val="0"/>
        <w:spacing w:after="120" w:line="240" w:lineRule="auto"/>
        <w:jc w:val="center"/>
        <w:rPr>
          <w:b/>
          <w:szCs w:val="24"/>
        </w:rPr>
      </w:pPr>
    </w:p>
    <w:p w14:paraId="5DD7F8CD" w14:textId="77777777" w:rsidR="001E679B" w:rsidRPr="005B3263" w:rsidRDefault="001E679B" w:rsidP="00A537AC">
      <w:pPr>
        <w:keepNext/>
        <w:widowControl w:val="0"/>
        <w:spacing w:after="120" w:line="240" w:lineRule="auto"/>
        <w:jc w:val="center"/>
        <w:rPr>
          <w:b/>
          <w:szCs w:val="24"/>
        </w:rPr>
      </w:pPr>
      <w:r w:rsidRPr="005B3263">
        <w:rPr>
          <w:b/>
          <w:szCs w:val="24"/>
        </w:rPr>
        <w:t>Art. 1</w:t>
      </w:r>
      <w:r w:rsidR="0095073C">
        <w:rPr>
          <w:b/>
          <w:szCs w:val="24"/>
        </w:rPr>
        <w:t>5</w:t>
      </w:r>
    </w:p>
    <w:p w14:paraId="4170C104" w14:textId="77777777" w:rsidR="001E679B" w:rsidRPr="005B3263" w:rsidRDefault="001E679B" w:rsidP="00A537AC">
      <w:pPr>
        <w:keepNext/>
        <w:widowControl w:val="0"/>
        <w:spacing w:after="120" w:line="240" w:lineRule="auto"/>
        <w:jc w:val="center"/>
        <w:rPr>
          <w:i/>
          <w:szCs w:val="24"/>
        </w:rPr>
      </w:pPr>
      <w:r w:rsidRPr="005B3263">
        <w:rPr>
          <w:i/>
          <w:szCs w:val="24"/>
        </w:rPr>
        <w:t>(Audit e controllo d</w:t>
      </w:r>
      <w:r w:rsidR="001F2EC9" w:rsidRPr="005B3263">
        <w:rPr>
          <w:i/>
          <w:szCs w:val="24"/>
        </w:rPr>
        <w:t>i</w:t>
      </w:r>
      <w:r w:rsidR="00101B71" w:rsidRPr="005B3263">
        <w:rPr>
          <w:i/>
          <w:szCs w:val="24"/>
        </w:rPr>
        <w:t xml:space="preserve"> </w:t>
      </w:r>
      <w:r w:rsidR="00AB2F5F" w:rsidRPr="005B3263">
        <w:rPr>
          <w:i/>
          <w:szCs w:val="24"/>
        </w:rPr>
        <w:t>AICS</w:t>
      </w:r>
      <w:r w:rsidR="001F2EC9" w:rsidRPr="005B3263">
        <w:rPr>
          <w:i/>
          <w:szCs w:val="24"/>
        </w:rPr>
        <w:t xml:space="preserve"> </w:t>
      </w:r>
      <w:r w:rsidR="004F13C9">
        <w:rPr>
          <w:i/>
          <w:szCs w:val="24"/>
        </w:rPr>
        <w:t>Tirana</w:t>
      </w:r>
      <w:r w:rsidRPr="005B3263">
        <w:rPr>
          <w:i/>
          <w:szCs w:val="24"/>
        </w:rPr>
        <w:t>)</w:t>
      </w:r>
    </w:p>
    <w:p w14:paraId="1DA9898D" w14:textId="4BE554C1" w:rsidR="001E679B" w:rsidRPr="005B3263" w:rsidRDefault="00277D7E" w:rsidP="00A537AC">
      <w:pPr>
        <w:keepNext/>
        <w:widowControl w:val="0"/>
        <w:numPr>
          <w:ilvl w:val="0"/>
          <w:numId w:val="23"/>
        </w:numPr>
        <w:tabs>
          <w:tab w:val="clear" w:pos="720"/>
          <w:tab w:val="num" w:pos="284"/>
        </w:tabs>
        <w:spacing w:after="120" w:line="240" w:lineRule="auto"/>
        <w:ind w:left="284" w:hanging="284"/>
        <w:jc w:val="both"/>
        <w:rPr>
          <w:szCs w:val="24"/>
        </w:rPr>
      </w:pPr>
      <w:r w:rsidRPr="005B3263">
        <w:rPr>
          <w:szCs w:val="24"/>
        </w:rPr>
        <w:t>L’AICS</w:t>
      </w:r>
      <w:r w:rsidR="00F70CBD" w:rsidRPr="005B3263">
        <w:rPr>
          <w:szCs w:val="24"/>
        </w:rPr>
        <w:t xml:space="preserve"> </w:t>
      </w:r>
      <w:r w:rsidR="008A06F5">
        <w:rPr>
          <w:szCs w:val="24"/>
        </w:rPr>
        <w:t>Tirana</w:t>
      </w:r>
      <w:r w:rsidR="001F2EC9" w:rsidRPr="005B3263">
        <w:rPr>
          <w:szCs w:val="24"/>
        </w:rPr>
        <w:t xml:space="preserve"> </w:t>
      </w:r>
      <w:r w:rsidR="001E679B" w:rsidRPr="005B3263">
        <w:rPr>
          <w:szCs w:val="24"/>
        </w:rPr>
        <w:t xml:space="preserve">si riserva il diritto </w:t>
      </w:r>
      <w:r w:rsidR="00CA7D4E" w:rsidRPr="005B3263">
        <w:rPr>
          <w:szCs w:val="24"/>
        </w:rPr>
        <w:t>di</w:t>
      </w:r>
      <w:r w:rsidR="001E679B" w:rsidRPr="005B3263">
        <w:rPr>
          <w:szCs w:val="24"/>
        </w:rPr>
        <w:t xml:space="preserve"> monitora</w:t>
      </w:r>
      <w:r w:rsidR="00CA7D4E" w:rsidRPr="005B3263">
        <w:rPr>
          <w:szCs w:val="24"/>
        </w:rPr>
        <w:t xml:space="preserve">re </w:t>
      </w:r>
      <w:r w:rsidR="001E679B" w:rsidRPr="005B3263">
        <w:rPr>
          <w:szCs w:val="24"/>
        </w:rPr>
        <w:t>le attività d</w:t>
      </w:r>
      <w:r w:rsidR="00957236" w:rsidRPr="005B3263">
        <w:rPr>
          <w:szCs w:val="24"/>
        </w:rPr>
        <w:t>el</w:t>
      </w:r>
      <w:r w:rsidR="001F2EC9" w:rsidRPr="005B3263">
        <w:rPr>
          <w:szCs w:val="24"/>
        </w:rPr>
        <w:t xml:space="preserve"> Progetto</w:t>
      </w:r>
      <w:r w:rsidR="008A06F5">
        <w:rPr>
          <w:szCs w:val="24"/>
        </w:rPr>
        <w:t xml:space="preserve"> </w:t>
      </w:r>
      <w:r w:rsidR="00510F20" w:rsidRPr="005B3263">
        <w:rPr>
          <w:szCs w:val="24"/>
        </w:rPr>
        <w:t>e di</w:t>
      </w:r>
      <w:r w:rsidR="001E679B" w:rsidRPr="005B3263">
        <w:rPr>
          <w:szCs w:val="24"/>
        </w:rPr>
        <w:t xml:space="preserve"> valuta</w:t>
      </w:r>
      <w:r w:rsidR="00CA7D4E" w:rsidRPr="005B3263">
        <w:rPr>
          <w:szCs w:val="24"/>
        </w:rPr>
        <w:t xml:space="preserve">re i </w:t>
      </w:r>
      <w:r w:rsidR="001E679B" w:rsidRPr="005B3263">
        <w:rPr>
          <w:szCs w:val="24"/>
        </w:rPr>
        <w:t xml:space="preserve">suoi </w:t>
      </w:r>
      <w:r w:rsidR="00510F20" w:rsidRPr="005B3263">
        <w:rPr>
          <w:szCs w:val="24"/>
        </w:rPr>
        <w:t>risultati, nonché</w:t>
      </w:r>
      <w:r w:rsidR="008A06F5">
        <w:rPr>
          <w:szCs w:val="24"/>
        </w:rPr>
        <w:t xml:space="preserve"> </w:t>
      </w:r>
      <w:r w:rsidR="00510F20" w:rsidRPr="005B3263">
        <w:rPr>
          <w:szCs w:val="24"/>
        </w:rPr>
        <w:t>d</w:t>
      </w:r>
      <w:r w:rsidR="001F2EC9" w:rsidRPr="005B3263">
        <w:rPr>
          <w:szCs w:val="24"/>
        </w:rPr>
        <w:t xml:space="preserve">i effettuare </w:t>
      </w:r>
      <w:r w:rsidR="001E679B" w:rsidRPr="005B3263">
        <w:rPr>
          <w:szCs w:val="24"/>
        </w:rPr>
        <w:t>visite di</w:t>
      </w:r>
      <w:r w:rsidR="00322A1F" w:rsidRPr="005B3263">
        <w:rPr>
          <w:szCs w:val="24"/>
        </w:rPr>
        <w:t xml:space="preserve"> controllo presso la sede dell’Esecutore </w:t>
      </w:r>
      <w:r w:rsidR="001E679B" w:rsidRPr="005B3263">
        <w:rPr>
          <w:szCs w:val="24"/>
        </w:rPr>
        <w:t xml:space="preserve">in </w:t>
      </w:r>
      <w:r w:rsidR="0017776E">
        <w:rPr>
          <w:szCs w:val="24"/>
        </w:rPr>
        <w:t>Bosnia ed Erzegovina</w:t>
      </w:r>
      <w:r w:rsidR="001E679B" w:rsidRPr="005B3263">
        <w:rPr>
          <w:szCs w:val="24"/>
        </w:rPr>
        <w:t xml:space="preserve">. </w:t>
      </w:r>
    </w:p>
    <w:p w14:paraId="0C0EAA90" w14:textId="77777777" w:rsidR="001E679B" w:rsidRPr="005B3263" w:rsidRDefault="00322A1F" w:rsidP="00A537AC">
      <w:pPr>
        <w:keepNext/>
        <w:widowControl w:val="0"/>
        <w:numPr>
          <w:ilvl w:val="0"/>
          <w:numId w:val="23"/>
        </w:numPr>
        <w:tabs>
          <w:tab w:val="clear" w:pos="720"/>
          <w:tab w:val="num" w:pos="284"/>
        </w:tabs>
        <w:spacing w:after="120" w:line="240" w:lineRule="auto"/>
        <w:ind w:left="284" w:hanging="284"/>
        <w:jc w:val="both"/>
        <w:rPr>
          <w:color w:val="000000"/>
          <w:szCs w:val="24"/>
        </w:rPr>
      </w:pPr>
      <w:r w:rsidRPr="005B3263">
        <w:rPr>
          <w:color w:val="000000"/>
          <w:szCs w:val="24"/>
        </w:rPr>
        <w:t>L’Esecutore viene informato dall’</w:t>
      </w:r>
      <w:r w:rsidR="00277D7E" w:rsidRPr="005B3263">
        <w:rPr>
          <w:color w:val="000000"/>
          <w:szCs w:val="24"/>
        </w:rPr>
        <w:t>AICS</w:t>
      </w:r>
      <w:r w:rsidR="001F2EC9" w:rsidRPr="005B3263">
        <w:rPr>
          <w:color w:val="000000"/>
          <w:szCs w:val="24"/>
        </w:rPr>
        <w:t xml:space="preserve"> </w:t>
      </w:r>
      <w:r w:rsidR="008A06F5">
        <w:rPr>
          <w:color w:val="000000"/>
          <w:szCs w:val="24"/>
        </w:rPr>
        <w:t>Tirana</w:t>
      </w:r>
      <w:r w:rsidR="001E679B" w:rsidRPr="005B3263">
        <w:rPr>
          <w:color w:val="000000"/>
          <w:szCs w:val="24"/>
        </w:rPr>
        <w:t xml:space="preserve">, per iscritto e con congruo anticipo, circa la data d’inizio, l’oggetto specifico e il programma di lavoro </w:t>
      </w:r>
      <w:r w:rsidR="00BA36D8" w:rsidRPr="005B3263">
        <w:rPr>
          <w:color w:val="000000"/>
          <w:szCs w:val="24"/>
        </w:rPr>
        <w:t>dell’attività di monitoraggio</w:t>
      </w:r>
      <w:r w:rsidR="001E679B" w:rsidRPr="005B3263">
        <w:rPr>
          <w:color w:val="000000"/>
          <w:szCs w:val="24"/>
        </w:rPr>
        <w:t xml:space="preserve">, in modo da poter assicurare la presenza del personale in grado di prestare la necessaria collaborazione. </w:t>
      </w:r>
    </w:p>
    <w:p w14:paraId="29B1FC9A" w14:textId="77777777" w:rsidR="001E679B" w:rsidRPr="005B3263" w:rsidRDefault="001E679B" w:rsidP="00A537AC">
      <w:pPr>
        <w:keepNext/>
        <w:widowControl w:val="0"/>
        <w:numPr>
          <w:ilvl w:val="0"/>
          <w:numId w:val="23"/>
        </w:numPr>
        <w:tabs>
          <w:tab w:val="clear" w:pos="720"/>
          <w:tab w:val="num" w:pos="284"/>
        </w:tabs>
        <w:spacing w:after="120" w:line="240" w:lineRule="auto"/>
        <w:ind w:left="284" w:hanging="284"/>
        <w:jc w:val="both"/>
        <w:rPr>
          <w:color w:val="000000"/>
          <w:szCs w:val="24"/>
        </w:rPr>
      </w:pPr>
      <w:r w:rsidRPr="005B3263">
        <w:rPr>
          <w:color w:val="000000"/>
          <w:szCs w:val="24"/>
        </w:rPr>
        <w:t xml:space="preserve">A </w:t>
      </w:r>
      <w:r w:rsidR="003866F6">
        <w:rPr>
          <w:szCs w:val="24"/>
        </w:rPr>
        <w:t xml:space="preserve">conclusione di ogni </w:t>
      </w:r>
      <w:r w:rsidR="00BA36D8" w:rsidRPr="005B3263">
        <w:rPr>
          <w:color w:val="000000"/>
          <w:szCs w:val="24"/>
        </w:rPr>
        <w:t>attività di monitoraggio o di visite di controllo</w:t>
      </w:r>
      <w:r w:rsidRPr="005B3263">
        <w:rPr>
          <w:szCs w:val="24"/>
        </w:rPr>
        <w:t xml:space="preserve"> viene</w:t>
      </w:r>
      <w:r w:rsidR="00322A1F" w:rsidRPr="005B3263">
        <w:rPr>
          <w:szCs w:val="24"/>
        </w:rPr>
        <w:t xml:space="preserve"> elaborato un apposito rapporto</w:t>
      </w:r>
      <w:r w:rsidRPr="005B3263">
        <w:rPr>
          <w:szCs w:val="24"/>
        </w:rPr>
        <w:t xml:space="preserve">. </w:t>
      </w:r>
      <w:r w:rsidR="00BA36D8" w:rsidRPr="005B3263">
        <w:rPr>
          <w:szCs w:val="24"/>
        </w:rPr>
        <w:t>Il monitoraggio sarà</w:t>
      </w:r>
      <w:r w:rsidR="008A06F5">
        <w:rPr>
          <w:szCs w:val="24"/>
        </w:rPr>
        <w:t xml:space="preserve"> svolto</w:t>
      </w:r>
      <w:r w:rsidRPr="005B3263">
        <w:rPr>
          <w:szCs w:val="24"/>
        </w:rPr>
        <w:t xml:space="preserve"> all’insegna del controllo collaborativo e nel rispetto del </w:t>
      </w:r>
      <w:r w:rsidRPr="005B3263">
        <w:rPr>
          <w:color w:val="000000"/>
          <w:szCs w:val="24"/>
        </w:rPr>
        <w:t>principio del contraddittorio.</w:t>
      </w:r>
    </w:p>
    <w:p w14:paraId="2C3472D1" w14:textId="5C897C76" w:rsidR="001E679B" w:rsidRPr="005B3263" w:rsidRDefault="001E679B" w:rsidP="00A537AC">
      <w:pPr>
        <w:keepNext/>
        <w:widowControl w:val="0"/>
        <w:numPr>
          <w:ilvl w:val="0"/>
          <w:numId w:val="23"/>
        </w:numPr>
        <w:tabs>
          <w:tab w:val="clear" w:pos="720"/>
          <w:tab w:val="num" w:pos="284"/>
        </w:tabs>
        <w:spacing w:after="120" w:line="240" w:lineRule="auto"/>
        <w:ind w:left="284" w:hanging="284"/>
        <w:jc w:val="both"/>
        <w:rPr>
          <w:color w:val="000000"/>
          <w:szCs w:val="24"/>
        </w:rPr>
      </w:pPr>
      <w:r w:rsidRPr="005B3263">
        <w:rPr>
          <w:color w:val="000000"/>
          <w:szCs w:val="24"/>
        </w:rPr>
        <w:t xml:space="preserve">Entro i 5 anni </w:t>
      </w:r>
      <w:r w:rsidR="00CA7D4E" w:rsidRPr="005B3263">
        <w:rPr>
          <w:szCs w:val="24"/>
        </w:rPr>
        <w:t xml:space="preserve">successivi </w:t>
      </w:r>
      <w:r w:rsidRPr="005B3263">
        <w:rPr>
          <w:color w:val="000000"/>
          <w:szCs w:val="24"/>
        </w:rPr>
        <w:t>alla data di presentazione del Rapporto finale</w:t>
      </w:r>
      <w:r w:rsidR="00277D7E" w:rsidRPr="005B3263">
        <w:rPr>
          <w:color w:val="000000"/>
          <w:szCs w:val="24"/>
        </w:rPr>
        <w:t xml:space="preserve"> e della Scheda di chiusura, l’AICS </w:t>
      </w:r>
      <w:r w:rsidR="008A06F5">
        <w:rPr>
          <w:color w:val="000000"/>
          <w:szCs w:val="24"/>
        </w:rPr>
        <w:t>Tirana</w:t>
      </w:r>
      <w:r w:rsidR="00BA36D8" w:rsidRPr="005B3263">
        <w:rPr>
          <w:color w:val="000000"/>
          <w:szCs w:val="24"/>
        </w:rPr>
        <w:t xml:space="preserve"> </w:t>
      </w:r>
      <w:r w:rsidRPr="005B3263">
        <w:rPr>
          <w:color w:val="000000"/>
          <w:szCs w:val="24"/>
        </w:rPr>
        <w:t>ha facoltà di effettuare visite di</w:t>
      </w:r>
      <w:r w:rsidR="00322A1F" w:rsidRPr="005B3263">
        <w:rPr>
          <w:color w:val="000000"/>
          <w:szCs w:val="24"/>
        </w:rPr>
        <w:t xml:space="preserve"> controllo presso la sede dell’Esecutore </w:t>
      </w:r>
      <w:r w:rsidR="00D9185A">
        <w:rPr>
          <w:color w:val="000000"/>
          <w:szCs w:val="24"/>
        </w:rPr>
        <w:t>e nel</w:t>
      </w:r>
      <w:r w:rsidRPr="005B3263">
        <w:rPr>
          <w:color w:val="000000"/>
          <w:szCs w:val="24"/>
        </w:rPr>
        <w:t xml:space="preserve"> </w:t>
      </w:r>
      <w:r w:rsidR="00D9185A">
        <w:rPr>
          <w:szCs w:val="24"/>
        </w:rPr>
        <w:t>paese</w:t>
      </w:r>
      <w:r w:rsidRPr="005B3263">
        <w:rPr>
          <w:szCs w:val="24"/>
        </w:rPr>
        <w:t xml:space="preserve"> </w:t>
      </w:r>
      <w:r w:rsidR="00957236" w:rsidRPr="005B3263">
        <w:rPr>
          <w:szCs w:val="24"/>
        </w:rPr>
        <w:t xml:space="preserve">in cui </w:t>
      </w:r>
      <w:r w:rsidR="0093537C" w:rsidRPr="005B3263">
        <w:rPr>
          <w:szCs w:val="24"/>
        </w:rPr>
        <w:t xml:space="preserve">si </w:t>
      </w:r>
      <w:r w:rsidR="00D9185A">
        <w:rPr>
          <w:color w:val="000000"/>
          <w:szCs w:val="24"/>
        </w:rPr>
        <w:t>è</w:t>
      </w:r>
      <w:r w:rsidR="0093537C" w:rsidRPr="005B3263">
        <w:rPr>
          <w:color w:val="000000"/>
          <w:szCs w:val="24"/>
        </w:rPr>
        <w:t xml:space="preserve"> realizza</w:t>
      </w:r>
      <w:r w:rsidR="00D9185A">
        <w:rPr>
          <w:color w:val="000000"/>
          <w:szCs w:val="24"/>
        </w:rPr>
        <w:t>to il</w:t>
      </w:r>
      <w:r w:rsidR="00BE785B" w:rsidRPr="005B3263">
        <w:rPr>
          <w:color w:val="000000"/>
          <w:szCs w:val="24"/>
        </w:rPr>
        <w:t xml:space="preserve"> </w:t>
      </w:r>
      <w:r w:rsidR="00D9185A">
        <w:rPr>
          <w:color w:val="000000"/>
          <w:szCs w:val="24"/>
        </w:rPr>
        <w:t>Progetto</w:t>
      </w:r>
      <w:r w:rsidR="0093537C" w:rsidRPr="005B3263">
        <w:rPr>
          <w:color w:val="000000"/>
          <w:szCs w:val="24"/>
        </w:rPr>
        <w:t xml:space="preserve">. L’Esecutore </w:t>
      </w:r>
      <w:r w:rsidRPr="005B3263">
        <w:rPr>
          <w:color w:val="000000"/>
          <w:szCs w:val="24"/>
        </w:rPr>
        <w:t xml:space="preserve">ha quindi l’obbligo di conservare tutta la documentazione amministrativa e </w:t>
      </w:r>
      <w:r w:rsidR="00021A4B" w:rsidRPr="005B3263">
        <w:rPr>
          <w:color w:val="000000"/>
          <w:szCs w:val="24"/>
        </w:rPr>
        <w:t>contabile originale relativa al</w:t>
      </w:r>
      <w:r w:rsidR="00BA36D8" w:rsidRPr="005B3263">
        <w:rPr>
          <w:color w:val="000000"/>
          <w:szCs w:val="24"/>
        </w:rPr>
        <w:t xml:space="preserve"> Progetto</w:t>
      </w:r>
      <w:r w:rsidR="007C4CB0" w:rsidRPr="005B3263">
        <w:rPr>
          <w:color w:val="000000"/>
          <w:szCs w:val="24"/>
        </w:rPr>
        <w:t xml:space="preserve"> </w:t>
      </w:r>
      <w:r w:rsidRPr="005B3263">
        <w:rPr>
          <w:color w:val="000000"/>
          <w:szCs w:val="24"/>
        </w:rPr>
        <w:t>presso la propria sede per un periodo di almeno 5 anni successivi alla presentazione del rapporto finale e della scheda di chius</w:t>
      </w:r>
      <w:r w:rsidR="00C67222" w:rsidRPr="005B3263">
        <w:rPr>
          <w:color w:val="000000"/>
          <w:szCs w:val="24"/>
        </w:rPr>
        <w:t xml:space="preserve">ura. A tal fine l’Esecutore </w:t>
      </w:r>
      <w:r w:rsidRPr="005B3263">
        <w:rPr>
          <w:color w:val="000000"/>
          <w:szCs w:val="24"/>
        </w:rPr>
        <w:t>dichiara che la documentazione amministr</w:t>
      </w:r>
      <w:r w:rsidR="00C67222" w:rsidRPr="005B3263">
        <w:rPr>
          <w:color w:val="000000"/>
          <w:szCs w:val="24"/>
        </w:rPr>
        <w:t>ativa e contabile originale del</w:t>
      </w:r>
      <w:r w:rsidR="00BA36D8" w:rsidRPr="005B3263">
        <w:rPr>
          <w:color w:val="000000"/>
          <w:szCs w:val="24"/>
        </w:rPr>
        <w:t xml:space="preserve"> Progetto</w:t>
      </w:r>
      <w:r w:rsidR="00101B71" w:rsidRPr="005B3263">
        <w:rPr>
          <w:color w:val="000000"/>
          <w:szCs w:val="24"/>
        </w:rPr>
        <w:t xml:space="preserve"> </w:t>
      </w:r>
      <w:r w:rsidRPr="005B3263">
        <w:rPr>
          <w:color w:val="000000"/>
          <w:szCs w:val="24"/>
        </w:rPr>
        <w:t xml:space="preserve">è conservata presso la sede </w:t>
      </w:r>
      <w:r w:rsidRPr="00336AC3">
        <w:rPr>
          <w:color w:val="000000"/>
          <w:szCs w:val="24"/>
        </w:rPr>
        <w:t>di [</w:t>
      </w:r>
      <w:r w:rsidR="00921BAD" w:rsidRPr="00336AC3">
        <w:rPr>
          <w:i/>
          <w:color w:val="000000"/>
          <w:szCs w:val="24"/>
        </w:rPr>
        <w:t>città,</w:t>
      </w:r>
      <w:r w:rsidR="001D48B7">
        <w:rPr>
          <w:i/>
          <w:color w:val="000000"/>
          <w:szCs w:val="24"/>
        </w:rPr>
        <w:t xml:space="preserve"> </w:t>
      </w:r>
      <w:r w:rsidRPr="00336AC3">
        <w:rPr>
          <w:i/>
          <w:color w:val="000000"/>
          <w:szCs w:val="24"/>
        </w:rPr>
        <w:t>indirizzo</w:t>
      </w:r>
      <w:r w:rsidR="006F1906" w:rsidRPr="00336AC3">
        <w:rPr>
          <w:i/>
          <w:color w:val="000000"/>
          <w:szCs w:val="24"/>
        </w:rPr>
        <w:t>, Paese</w:t>
      </w:r>
      <w:r w:rsidRPr="005B3263">
        <w:rPr>
          <w:color w:val="000000"/>
          <w:szCs w:val="24"/>
        </w:rPr>
        <w:t>].</w:t>
      </w:r>
    </w:p>
    <w:p w14:paraId="732591B7" w14:textId="77777777" w:rsidR="00740158" w:rsidRDefault="00740158" w:rsidP="00A537AC">
      <w:pPr>
        <w:keepNext/>
        <w:widowControl w:val="0"/>
        <w:tabs>
          <w:tab w:val="left" w:pos="2948"/>
        </w:tabs>
        <w:spacing w:after="120" w:line="240" w:lineRule="auto"/>
        <w:jc w:val="center"/>
        <w:rPr>
          <w:b/>
          <w:szCs w:val="24"/>
        </w:rPr>
      </w:pPr>
    </w:p>
    <w:p w14:paraId="035418DD" w14:textId="77777777" w:rsidR="0095073C" w:rsidRPr="00B7106F" w:rsidRDefault="0095073C" w:rsidP="0095073C">
      <w:pPr>
        <w:tabs>
          <w:tab w:val="left" w:pos="2948"/>
        </w:tabs>
        <w:spacing w:after="0" w:line="240" w:lineRule="auto"/>
        <w:jc w:val="center"/>
        <w:rPr>
          <w:b/>
          <w:szCs w:val="24"/>
        </w:rPr>
      </w:pPr>
      <w:r w:rsidRPr="00B7106F">
        <w:rPr>
          <w:b/>
          <w:szCs w:val="24"/>
        </w:rPr>
        <w:t>Art. 1</w:t>
      </w:r>
      <w:r>
        <w:rPr>
          <w:b/>
          <w:szCs w:val="24"/>
        </w:rPr>
        <w:t>6</w:t>
      </w:r>
    </w:p>
    <w:p w14:paraId="4C4A81AB" w14:textId="77777777" w:rsidR="0095073C" w:rsidRPr="00B7106F" w:rsidRDefault="0095073C" w:rsidP="0095073C">
      <w:pPr>
        <w:tabs>
          <w:tab w:val="left" w:pos="2948"/>
        </w:tabs>
        <w:spacing w:line="240" w:lineRule="auto"/>
        <w:jc w:val="center"/>
        <w:rPr>
          <w:i/>
          <w:szCs w:val="24"/>
        </w:rPr>
      </w:pPr>
      <w:r w:rsidRPr="00B7106F">
        <w:rPr>
          <w:i/>
          <w:szCs w:val="24"/>
        </w:rPr>
        <w:t>(Revisore contabile)</w:t>
      </w:r>
    </w:p>
    <w:p w14:paraId="615D5D7B" w14:textId="77777777" w:rsidR="0095073C" w:rsidRDefault="0095073C" w:rsidP="0095073C">
      <w:pPr>
        <w:numPr>
          <w:ilvl w:val="0"/>
          <w:numId w:val="24"/>
        </w:numPr>
        <w:tabs>
          <w:tab w:val="clear" w:pos="720"/>
          <w:tab w:val="left" w:pos="284"/>
        </w:tabs>
        <w:spacing w:line="240" w:lineRule="auto"/>
        <w:ind w:left="284" w:hanging="284"/>
        <w:jc w:val="both"/>
        <w:rPr>
          <w:szCs w:val="24"/>
        </w:rPr>
      </w:pPr>
      <w:r w:rsidRPr="00B7106F">
        <w:rPr>
          <w:szCs w:val="24"/>
        </w:rPr>
        <w:t xml:space="preserve">L’Esecutore dichiara di avere individuato come Revisore Contabile per </w:t>
      </w:r>
      <w:r>
        <w:rPr>
          <w:szCs w:val="24"/>
        </w:rPr>
        <w:t xml:space="preserve">il Progetto </w:t>
      </w:r>
      <w:r w:rsidRPr="00B7106F">
        <w:rPr>
          <w:szCs w:val="24"/>
        </w:rPr>
        <w:t>[</w:t>
      </w:r>
      <w:r w:rsidRPr="00AD45E5">
        <w:rPr>
          <w:i/>
          <w:szCs w:val="24"/>
        </w:rPr>
        <w:t>nome e cognome</w:t>
      </w:r>
      <w:r>
        <w:rPr>
          <w:szCs w:val="24"/>
        </w:rPr>
        <w:t>]</w:t>
      </w:r>
      <w:r w:rsidRPr="00B7106F">
        <w:rPr>
          <w:szCs w:val="24"/>
        </w:rPr>
        <w:t>[</w:t>
      </w:r>
      <w:r w:rsidRPr="00AD45E5">
        <w:rPr>
          <w:i/>
          <w:szCs w:val="24"/>
        </w:rPr>
        <w:t>recapito</w:t>
      </w:r>
      <w:r w:rsidRPr="00B7106F">
        <w:rPr>
          <w:szCs w:val="24"/>
        </w:rPr>
        <w:t>], e si impegna altresì a comunicare tempestivamente alla AICS</w:t>
      </w:r>
      <w:r>
        <w:rPr>
          <w:szCs w:val="24"/>
        </w:rPr>
        <w:t xml:space="preserve"> </w:t>
      </w:r>
      <w:r w:rsidR="00F15744">
        <w:rPr>
          <w:szCs w:val="24"/>
        </w:rPr>
        <w:t>Tirana</w:t>
      </w:r>
      <w:r>
        <w:rPr>
          <w:szCs w:val="24"/>
        </w:rPr>
        <w:t xml:space="preserve"> </w:t>
      </w:r>
      <w:r w:rsidRPr="00B7106F">
        <w:rPr>
          <w:szCs w:val="24"/>
        </w:rPr>
        <w:t>qualsiasi cambiamento intervenuto in merito, prima dell’avvio delle attività di revisione.</w:t>
      </w:r>
    </w:p>
    <w:p w14:paraId="55D818CA" w14:textId="77777777" w:rsidR="0095073C" w:rsidRPr="005B3263" w:rsidRDefault="0095073C" w:rsidP="00A537AC">
      <w:pPr>
        <w:keepNext/>
        <w:widowControl w:val="0"/>
        <w:tabs>
          <w:tab w:val="left" w:pos="2948"/>
        </w:tabs>
        <w:spacing w:after="120" w:line="240" w:lineRule="auto"/>
        <w:jc w:val="center"/>
        <w:rPr>
          <w:b/>
          <w:szCs w:val="24"/>
        </w:rPr>
      </w:pPr>
    </w:p>
    <w:p w14:paraId="5E3BE6CE" w14:textId="77777777" w:rsidR="001E679B" w:rsidRPr="005B3263" w:rsidRDefault="001E679B" w:rsidP="00A537AC">
      <w:pPr>
        <w:keepNext/>
        <w:widowControl w:val="0"/>
        <w:tabs>
          <w:tab w:val="left" w:pos="2948"/>
        </w:tabs>
        <w:spacing w:after="120" w:line="240" w:lineRule="auto"/>
        <w:jc w:val="center"/>
        <w:rPr>
          <w:b/>
          <w:szCs w:val="24"/>
        </w:rPr>
      </w:pPr>
      <w:r w:rsidRPr="005B3263">
        <w:rPr>
          <w:b/>
          <w:szCs w:val="24"/>
        </w:rPr>
        <w:t>Art. 1</w:t>
      </w:r>
      <w:r w:rsidR="0095073C">
        <w:rPr>
          <w:b/>
          <w:szCs w:val="24"/>
        </w:rPr>
        <w:t>7</w:t>
      </w:r>
    </w:p>
    <w:p w14:paraId="3B125C7B" w14:textId="77777777" w:rsidR="001E679B" w:rsidRPr="005B3263" w:rsidRDefault="001E679B" w:rsidP="00A537AC">
      <w:pPr>
        <w:keepNext/>
        <w:widowControl w:val="0"/>
        <w:tabs>
          <w:tab w:val="left" w:pos="2948"/>
        </w:tabs>
        <w:spacing w:after="120" w:line="240" w:lineRule="auto"/>
        <w:jc w:val="center"/>
        <w:rPr>
          <w:i/>
          <w:szCs w:val="24"/>
        </w:rPr>
      </w:pPr>
      <w:r w:rsidRPr="005B3263">
        <w:rPr>
          <w:i/>
          <w:szCs w:val="24"/>
        </w:rPr>
        <w:t>(V</w:t>
      </w:r>
      <w:r w:rsidR="00FD3362">
        <w:rPr>
          <w:i/>
          <w:szCs w:val="24"/>
        </w:rPr>
        <w:t>alidità, modifiche ed efficacia</w:t>
      </w:r>
      <w:r w:rsidRPr="005B3263">
        <w:rPr>
          <w:i/>
          <w:szCs w:val="24"/>
        </w:rPr>
        <w:t>)</w:t>
      </w:r>
    </w:p>
    <w:p w14:paraId="4A72A6E3" w14:textId="77777777" w:rsidR="001E679B" w:rsidRPr="005B3263" w:rsidRDefault="00C52B5F" w:rsidP="00A537AC">
      <w:pPr>
        <w:keepNext/>
        <w:widowControl w:val="0"/>
        <w:numPr>
          <w:ilvl w:val="0"/>
          <w:numId w:val="26"/>
        </w:numPr>
        <w:tabs>
          <w:tab w:val="clear" w:pos="720"/>
          <w:tab w:val="num" w:pos="284"/>
        </w:tabs>
        <w:spacing w:after="120" w:line="240" w:lineRule="auto"/>
        <w:ind w:left="284" w:hanging="284"/>
        <w:jc w:val="both"/>
        <w:rPr>
          <w:szCs w:val="24"/>
        </w:rPr>
      </w:pPr>
      <w:r w:rsidRPr="005B3263">
        <w:rPr>
          <w:szCs w:val="24"/>
        </w:rPr>
        <w:t xml:space="preserve">L’Ente Esecutore si impegna a comunicare tempestivamente ad AICS </w:t>
      </w:r>
      <w:r w:rsidR="008A06F5">
        <w:rPr>
          <w:szCs w:val="24"/>
        </w:rPr>
        <w:t>Tirana</w:t>
      </w:r>
      <w:r w:rsidRPr="005B3263">
        <w:rPr>
          <w:szCs w:val="24"/>
        </w:rPr>
        <w:t>, tramite PEC</w:t>
      </w:r>
      <w:r w:rsidR="00B06BE5" w:rsidRPr="00B06BE5">
        <w:rPr>
          <w:b/>
          <w:bCs/>
          <w:szCs w:val="24"/>
        </w:rPr>
        <w:t xml:space="preserve"> </w:t>
      </w:r>
      <w:r w:rsidR="00B06BE5" w:rsidRPr="00036ADC">
        <w:rPr>
          <w:b/>
          <w:bCs/>
          <w:szCs w:val="24"/>
        </w:rPr>
        <w:t>tirana@pec.aics.gov.it</w:t>
      </w:r>
      <w:r w:rsidRPr="005B3263">
        <w:rPr>
          <w:szCs w:val="24"/>
        </w:rPr>
        <w:t>, le modifiche dei dati identificativi riportati nel presente Contratto (sede, legale rappresentante, IBAN) e a produrne, con la stessa modalità, le pertinenti dichiarazioni e/o documentazioni sostitutive. Ogni altra modifica richiederà un addendum da allegare quale parte integrante e sostanziale del presente Contratto. Non è, in ogni caso, consentita la modifica dei requisiti essenziali del contratto (ex art. 1325 c.c.).</w:t>
      </w:r>
    </w:p>
    <w:p w14:paraId="2B7921E4" w14:textId="77777777" w:rsidR="001E679B" w:rsidRPr="005B3263" w:rsidRDefault="001E679B" w:rsidP="00A537AC">
      <w:pPr>
        <w:keepNext/>
        <w:widowControl w:val="0"/>
        <w:numPr>
          <w:ilvl w:val="0"/>
          <w:numId w:val="26"/>
        </w:numPr>
        <w:tabs>
          <w:tab w:val="clear" w:pos="720"/>
          <w:tab w:val="num" w:pos="284"/>
        </w:tabs>
        <w:spacing w:after="120" w:line="240" w:lineRule="auto"/>
        <w:ind w:left="284" w:hanging="284"/>
        <w:jc w:val="both"/>
        <w:rPr>
          <w:szCs w:val="24"/>
        </w:rPr>
      </w:pPr>
      <w:r w:rsidRPr="005B3263">
        <w:rPr>
          <w:szCs w:val="24"/>
        </w:rPr>
        <w:t>Qualora, per provvedimento dell’autorità giudiziaria, una o più delle clausole dovesse essere dichiarata nulla o annullata o in seguito a rilievo degli organi di controllo dovesse divenire inefficace tra le Parti, detta nullità o inefficacia non investirà le clausole valide ed efficaci ovvero la restante parte del</w:t>
      </w:r>
      <w:r w:rsidR="00C52B5F" w:rsidRPr="005B3263">
        <w:rPr>
          <w:szCs w:val="24"/>
        </w:rPr>
        <w:t xml:space="preserve"> </w:t>
      </w:r>
      <w:r w:rsidRPr="005B3263">
        <w:rPr>
          <w:szCs w:val="24"/>
        </w:rPr>
        <w:t>Con</w:t>
      </w:r>
      <w:r w:rsidR="00BA36D8" w:rsidRPr="005B3263">
        <w:rPr>
          <w:szCs w:val="24"/>
        </w:rPr>
        <w:t>tratto</w:t>
      </w:r>
      <w:r w:rsidRPr="005B3263">
        <w:rPr>
          <w:b/>
          <w:szCs w:val="24"/>
        </w:rPr>
        <w:t>.</w:t>
      </w:r>
    </w:p>
    <w:p w14:paraId="6115EFFB" w14:textId="77777777" w:rsidR="003500CA" w:rsidRDefault="003500CA" w:rsidP="00A537AC">
      <w:pPr>
        <w:pStyle w:val="Paragrafoelenco"/>
        <w:keepNext/>
        <w:widowControl w:val="0"/>
        <w:spacing w:after="120" w:line="240" w:lineRule="auto"/>
        <w:ind w:left="360"/>
        <w:contextualSpacing w:val="0"/>
        <w:jc w:val="both"/>
        <w:rPr>
          <w:szCs w:val="24"/>
        </w:rPr>
      </w:pPr>
    </w:p>
    <w:p w14:paraId="21A46D51" w14:textId="77777777" w:rsidR="00E41D91" w:rsidRPr="005B3263" w:rsidRDefault="00E41D91" w:rsidP="00A537AC">
      <w:pPr>
        <w:pStyle w:val="Paragrafoelenco"/>
        <w:keepNext/>
        <w:widowControl w:val="0"/>
        <w:spacing w:after="120" w:line="240" w:lineRule="auto"/>
        <w:ind w:left="360"/>
        <w:contextualSpacing w:val="0"/>
        <w:jc w:val="both"/>
        <w:rPr>
          <w:szCs w:val="24"/>
        </w:rPr>
      </w:pPr>
    </w:p>
    <w:p w14:paraId="3C027CF1" w14:textId="77777777" w:rsidR="003500CA" w:rsidRPr="005B3263" w:rsidRDefault="0095073C" w:rsidP="00A537AC">
      <w:pPr>
        <w:pStyle w:val="Paragrafoelenco"/>
        <w:keepNext/>
        <w:widowControl w:val="0"/>
        <w:spacing w:after="120" w:line="240" w:lineRule="auto"/>
        <w:ind w:left="360"/>
        <w:contextualSpacing w:val="0"/>
        <w:jc w:val="center"/>
        <w:rPr>
          <w:b/>
          <w:szCs w:val="24"/>
        </w:rPr>
      </w:pPr>
      <w:r>
        <w:rPr>
          <w:b/>
          <w:szCs w:val="24"/>
        </w:rPr>
        <w:t>Art. 18</w:t>
      </w:r>
    </w:p>
    <w:p w14:paraId="467FEC16" w14:textId="77777777" w:rsidR="003500CA" w:rsidRPr="005B3263" w:rsidRDefault="003500CA" w:rsidP="00A537AC">
      <w:pPr>
        <w:pStyle w:val="Paragrafoelenco"/>
        <w:keepNext/>
        <w:widowControl w:val="0"/>
        <w:spacing w:after="120" w:line="240" w:lineRule="auto"/>
        <w:ind w:left="360"/>
        <w:contextualSpacing w:val="0"/>
        <w:jc w:val="center"/>
        <w:rPr>
          <w:i/>
          <w:szCs w:val="24"/>
        </w:rPr>
      </w:pPr>
      <w:r w:rsidRPr="005B3263">
        <w:rPr>
          <w:i/>
          <w:szCs w:val="24"/>
        </w:rPr>
        <w:t>(</w:t>
      </w:r>
      <w:r w:rsidR="00394E48" w:rsidRPr="005B3263">
        <w:rPr>
          <w:i/>
          <w:szCs w:val="24"/>
        </w:rPr>
        <w:t>Altre condizioni che si applicano al Contratto</w:t>
      </w:r>
      <w:r w:rsidRPr="005B3263">
        <w:rPr>
          <w:i/>
          <w:szCs w:val="24"/>
        </w:rPr>
        <w:t>)</w:t>
      </w:r>
    </w:p>
    <w:p w14:paraId="3490ED39" w14:textId="77777777" w:rsidR="003500CA" w:rsidRPr="005B3263" w:rsidRDefault="003500CA" w:rsidP="00A537AC">
      <w:pPr>
        <w:pStyle w:val="Paragrafoelenco"/>
        <w:keepNext/>
        <w:widowControl w:val="0"/>
        <w:spacing w:after="120" w:line="240" w:lineRule="auto"/>
        <w:ind w:left="360"/>
        <w:contextualSpacing w:val="0"/>
        <w:jc w:val="both"/>
        <w:rPr>
          <w:szCs w:val="24"/>
        </w:rPr>
      </w:pPr>
    </w:p>
    <w:p w14:paraId="36E96665" w14:textId="0338EEA0" w:rsidR="003500CA" w:rsidRPr="005B3263" w:rsidRDefault="002C680F" w:rsidP="008C129F">
      <w:pPr>
        <w:keepNext/>
        <w:widowControl w:val="0"/>
        <w:numPr>
          <w:ilvl w:val="0"/>
          <w:numId w:val="27"/>
        </w:numPr>
        <w:tabs>
          <w:tab w:val="clear" w:pos="720"/>
        </w:tabs>
        <w:spacing w:after="120" w:line="240" w:lineRule="auto"/>
        <w:ind w:left="426"/>
        <w:jc w:val="both"/>
        <w:rPr>
          <w:szCs w:val="24"/>
        </w:rPr>
      </w:pPr>
      <w:r w:rsidRPr="005B3263">
        <w:rPr>
          <w:szCs w:val="24"/>
        </w:rPr>
        <w:t xml:space="preserve">Per l’esecuzione del presente Contratto l’Ente esecutore intende avvalersi del/dei Partner </w:t>
      </w:r>
      <w:r w:rsidRPr="005D1B63">
        <w:rPr>
          <w:szCs w:val="24"/>
        </w:rPr>
        <w:t>[  ]</w:t>
      </w:r>
      <w:r w:rsidRPr="005B3263">
        <w:rPr>
          <w:szCs w:val="24"/>
        </w:rPr>
        <w:t xml:space="preserve">   le cui modalità di collaborazione sono disciplinate dall’Accordo</w:t>
      </w:r>
      <w:r w:rsidR="00EC3EB4">
        <w:rPr>
          <w:szCs w:val="24"/>
        </w:rPr>
        <w:t xml:space="preserve"> </w:t>
      </w:r>
      <w:r w:rsidR="009419B5" w:rsidRPr="009419B5">
        <w:rPr>
          <w:i/>
          <w:szCs w:val="24"/>
        </w:rPr>
        <w:t>[estremi dell’accordo]</w:t>
      </w:r>
      <w:r w:rsidR="001D48B7">
        <w:rPr>
          <w:i/>
          <w:szCs w:val="24"/>
        </w:rPr>
        <w:t>.</w:t>
      </w:r>
    </w:p>
    <w:p w14:paraId="3309FD7E" w14:textId="77777777" w:rsidR="009419B5" w:rsidRPr="009419B5" w:rsidRDefault="009419B5" w:rsidP="001D2903">
      <w:pPr>
        <w:pStyle w:val="Paragrafoelenco"/>
        <w:numPr>
          <w:ilvl w:val="0"/>
          <w:numId w:val="27"/>
        </w:numPr>
        <w:tabs>
          <w:tab w:val="clear" w:pos="720"/>
        </w:tabs>
        <w:ind w:left="426" w:hanging="426"/>
        <w:rPr>
          <w:szCs w:val="24"/>
        </w:rPr>
      </w:pPr>
      <w:r w:rsidRPr="009419B5">
        <w:rPr>
          <w:i/>
          <w:szCs w:val="24"/>
        </w:rPr>
        <w:t>[Articolo da aggiungere eventualmente in caso il rapporto di partenariato non sia configurabile come rapporto basato su un Accordo stabile, preesistente all’avviso e valido anche dopo la conclusione delle attività].</w:t>
      </w:r>
      <w:r w:rsidRPr="009419B5">
        <w:rPr>
          <w:szCs w:val="24"/>
        </w:rPr>
        <w:t xml:space="preserve"> Al/Ai Partner non possono essere affidate attività la cui complessiva dimensione finanziaria superi il </w:t>
      </w:r>
      <w:r w:rsidR="00CE473B" w:rsidRPr="00CE473B">
        <w:rPr>
          <w:szCs w:val="24"/>
        </w:rPr>
        <w:t>30</w:t>
      </w:r>
      <w:r w:rsidRPr="009419B5">
        <w:rPr>
          <w:szCs w:val="24"/>
        </w:rPr>
        <w:t xml:space="preserve">% dell’importo totale del finanziamento. Il partner dovrà seguire nell’effettuazione delle spese le procedure di cui all’Allegato A10. L’Ente esecutore resta responsabile di tutte le attività nei confronti di AICS </w:t>
      </w:r>
      <w:r>
        <w:rPr>
          <w:szCs w:val="24"/>
        </w:rPr>
        <w:t>Tirana</w:t>
      </w:r>
      <w:r w:rsidRPr="009419B5">
        <w:rPr>
          <w:szCs w:val="24"/>
        </w:rPr>
        <w:t xml:space="preserve">. È escluso ogni rapporto anche indiretto tra AICS </w:t>
      </w:r>
      <w:r>
        <w:rPr>
          <w:szCs w:val="24"/>
        </w:rPr>
        <w:t>Tirana</w:t>
      </w:r>
      <w:r w:rsidRPr="009419B5">
        <w:rPr>
          <w:szCs w:val="24"/>
        </w:rPr>
        <w:t xml:space="preserve"> e il Partner. </w:t>
      </w:r>
    </w:p>
    <w:p w14:paraId="214EAB95" w14:textId="7DD1616B" w:rsidR="00A852A1" w:rsidRPr="005B3263" w:rsidRDefault="002C680F" w:rsidP="001D2903">
      <w:pPr>
        <w:keepNext/>
        <w:widowControl w:val="0"/>
        <w:numPr>
          <w:ilvl w:val="0"/>
          <w:numId w:val="27"/>
        </w:numPr>
        <w:tabs>
          <w:tab w:val="clear" w:pos="720"/>
          <w:tab w:val="num" w:pos="426"/>
        </w:tabs>
        <w:spacing w:after="120" w:line="240" w:lineRule="auto"/>
        <w:ind w:left="426" w:hanging="426"/>
        <w:jc w:val="both"/>
        <w:rPr>
          <w:szCs w:val="24"/>
        </w:rPr>
      </w:pPr>
      <w:r w:rsidRPr="005B3263">
        <w:rPr>
          <w:szCs w:val="24"/>
        </w:rPr>
        <w:t>I</w:t>
      </w:r>
      <w:r w:rsidR="00C63D35" w:rsidRPr="005B3263">
        <w:rPr>
          <w:szCs w:val="24"/>
        </w:rPr>
        <w:t>l</w:t>
      </w:r>
      <w:r w:rsidRPr="005B3263">
        <w:rPr>
          <w:szCs w:val="24"/>
        </w:rPr>
        <w:t xml:space="preserve"> contratto e i relativi pagamenti non possono essere ceduti a nessun terzo soggetto senza i</w:t>
      </w:r>
      <w:r w:rsidR="001D2903">
        <w:rPr>
          <w:szCs w:val="24"/>
        </w:rPr>
        <w:t xml:space="preserve">l </w:t>
      </w:r>
      <w:r w:rsidRPr="005B3263">
        <w:rPr>
          <w:szCs w:val="24"/>
        </w:rPr>
        <w:t xml:space="preserve">consenso scritto di AICS </w:t>
      </w:r>
      <w:r w:rsidR="008A06F5">
        <w:rPr>
          <w:szCs w:val="24"/>
        </w:rPr>
        <w:t>Tirana</w:t>
      </w:r>
      <w:r w:rsidRPr="005B3263">
        <w:rPr>
          <w:szCs w:val="24"/>
        </w:rPr>
        <w:t>.</w:t>
      </w:r>
    </w:p>
    <w:p w14:paraId="621940AE" w14:textId="77777777" w:rsidR="003500CA" w:rsidRPr="005B3263" w:rsidRDefault="003500CA" w:rsidP="00A537AC">
      <w:pPr>
        <w:pStyle w:val="Paragrafoelenco"/>
        <w:keepNext/>
        <w:widowControl w:val="0"/>
        <w:spacing w:after="120" w:line="240" w:lineRule="auto"/>
        <w:ind w:left="360"/>
        <w:contextualSpacing w:val="0"/>
        <w:jc w:val="both"/>
        <w:rPr>
          <w:szCs w:val="24"/>
        </w:rPr>
      </w:pPr>
    </w:p>
    <w:p w14:paraId="7DD32CF9" w14:textId="77777777" w:rsidR="001E679B" w:rsidRPr="005B3263" w:rsidRDefault="001E679B" w:rsidP="00A537AC">
      <w:pPr>
        <w:pStyle w:val="Paragrafoelenco"/>
        <w:keepNext/>
        <w:widowControl w:val="0"/>
        <w:spacing w:after="120" w:line="240" w:lineRule="auto"/>
        <w:ind w:left="360"/>
        <w:contextualSpacing w:val="0"/>
        <w:jc w:val="center"/>
        <w:rPr>
          <w:b/>
          <w:szCs w:val="24"/>
        </w:rPr>
      </w:pPr>
      <w:r w:rsidRPr="005B3263">
        <w:rPr>
          <w:b/>
          <w:szCs w:val="24"/>
        </w:rPr>
        <w:t>Art. 1</w:t>
      </w:r>
      <w:r w:rsidR="0095073C">
        <w:rPr>
          <w:b/>
          <w:szCs w:val="24"/>
        </w:rPr>
        <w:t>9</w:t>
      </w:r>
    </w:p>
    <w:p w14:paraId="29713D87" w14:textId="77777777" w:rsidR="001E679B" w:rsidRPr="005B3263" w:rsidRDefault="001E679B" w:rsidP="00A537AC">
      <w:pPr>
        <w:pStyle w:val="Paragrafoelenco"/>
        <w:keepNext/>
        <w:widowControl w:val="0"/>
        <w:spacing w:after="120" w:line="240" w:lineRule="auto"/>
        <w:ind w:left="360"/>
        <w:contextualSpacing w:val="0"/>
        <w:jc w:val="center"/>
        <w:rPr>
          <w:i/>
          <w:szCs w:val="24"/>
        </w:rPr>
      </w:pPr>
      <w:r w:rsidRPr="005B3263">
        <w:rPr>
          <w:i/>
          <w:szCs w:val="24"/>
        </w:rPr>
        <w:t>(Parti integranti e sostanziali del</w:t>
      </w:r>
      <w:r w:rsidR="00A852A1" w:rsidRPr="005B3263">
        <w:rPr>
          <w:i/>
          <w:szCs w:val="24"/>
        </w:rPr>
        <w:t xml:space="preserve"> Contratto </w:t>
      </w:r>
      <w:r w:rsidRPr="005B3263">
        <w:rPr>
          <w:i/>
          <w:szCs w:val="24"/>
        </w:rPr>
        <w:t>e rinvio)</w:t>
      </w:r>
    </w:p>
    <w:p w14:paraId="78521B43" w14:textId="77777777" w:rsidR="001E679B" w:rsidRPr="005B3263" w:rsidRDefault="001E679B" w:rsidP="00A537AC">
      <w:pPr>
        <w:pStyle w:val="Paragrafoelenco"/>
        <w:keepNext/>
        <w:widowControl w:val="0"/>
        <w:spacing w:after="120" w:line="240" w:lineRule="auto"/>
        <w:ind w:left="0"/>
        <w:contextualSpacing w:val="0"/>
        <w:jc w:val="both"/>
        <w:rPr>
          <w:b/>
          <w:szCs w:val="24"/>
        </w:rPr>
      </w:pPr>
    </w:p>
    <w:p w14:paraId="00ECD487" w14:textId="77777777" w:rsidR="001E679B" w:rsidRPr="005B3263" w:rsidRDefault="001E679B" w:rsidP="00A537AC">
      <w:pPr>
        <w:keepNext/>
        <w:widowControl w:val="0"/>
        <w:numPr>
          <w:ilvl w:val="0"/>
          <w:numId w:val="27"/>
        </w:numPr>
        <w:tabs>
          <w:tab w:val="clear" w:pos="720"/>
          <w:tab w:val="num" w:pos="426"/>
        </w:tabs>
        <w:spacing w:after="120" w:line="240" w:lineRule="auto"/>
        <w:ind w:left="709" w:hanging="709"/>
        <w:jc w:val="both"/>
        <w:rPr>
          <w:szCs w:val="24"/>
        </w:rPr>
      </w:pPr>
      <w:r w:rsidRPr="005B3263">
        <w:rPr>
          <w:szCs w:val="24"/>
        </w:rPr>
        <w:t>Le Premesse unitamente ai seguenti documenti formano parte integrante e sostanziale del presente Con</w:t>
      </w:r>
      <w:r w:rsidR="00A852A1" w:rsidRPr="005B3263">
        <w:rPr>
          <w:szCs w:val="24"/>
        </w:rPr>
        <w:t>tratto</w:t>
      </w:r>
      <w:r w:rsidRPr="005B3263">
        <w:rPr>
          <w:szCs w:val="24"/>
        </w:rPr>
        <w:t>:</w:t>
      </w:r>
    </w:p>
    <w:p w14:paraId="18A1E3D6" w14:textId="77777777" w:rsidR="009419B5" w:rsidRPr="009419B5" w:rsidRDefault="009419B5" w:rsidP="009419B5">
      <w:pPr>
        <w:spacing w:after="0"/>
        <w:ind w:left="450"/>
        <w:jc w:val="both"/>
        <w:rPr>
          <w:color w:val="000000" w:themeColor="text1"/>
          <w:szCs w:val="24"/>
        </w:rPr>
      </w:pPr>
      <w:r w:rsidRPr="009419B5">
        <w:rPr>
          <w:color w:val="000000" w:themeColor="text1"/>
          <w:szCs w:val="24"/>
        </w:rPr>
        <w:t>-</w:t>
      </w:r>
      <w:r w:rsidRPr="009419B5">
        <w:rPr>
          <w:color w:val="000000" w:themeColor="text1"/>
          <w:szCs w:val="24"/>
        </w:rPr>
        <w:tab/>
        <w:t>ALLEGATO A1. Modello di proposta esecutiva</w:t>
      </w:r>
    </w:p>
    <w:p w14:paraId="15AE4357" w14:textId="77777777" w:rsidR="009419B5" w:rsidRPr="009419B5" w:rsidRDefault="009419B5" w:rsidP="009419B5">
      <w:pPr>
        <w:spacing w:after="0"/>
        <w:ind w:left="450"/>
        <w:jc w:val="both"/>
        <w:rPr>
          <w:color w:val="000000" w:themeColor="text1"/>
          <w:szCs w:val="24"/>
        </w:rPr>
      </w:pPr>
      <w:r w:rsidRPr="009419B5">
        <w:rPr>
          <w:color w:val="000000" w:themeColor="text1"/>
          <w:szCs w:val="24"/>
        </w:rPr>
        <w:t>-</w:t>
      </w:r>
      <w:r w:rsidRPr="009419B5">
        <w:rPr>
          <w:color w:val="000000" w:themeColor="text1"/>
          <w:szCs w:val="24"/>
        </w:rPr>
        <w:tab/>
        <w:t>ALLEGATO A2. Modello di Piano Finanziario</w:t>
      </w:r>
    </w:p>
    <w:p w14:paraId="595A213B" w14:textId="77777777" w:rsidR="009419B5" w:rsidRPr="009419B5" w:rsidRDefault="009419B5" w:rsidP="009419B5">
      <w:pPr>
        <w:spacing w:after="0"/>
        <w:ind w:left="450"/>
        <w:jc w:val="both"/>
        <w:rPr>
          <w:color w:val="000000" w:themeColor="text1"/>
          <w:szCs w:val="24"/>
        </w:rPr>
      </w:pPr>
      <w:r w:rsidRPr="009419B5">
        <w:rPr>
          <w:color w:val="000000" w:themeColor="text1"/>
          <w:szCs w:val="24"/>
        </w:rPr>
        <w:t>-</w:t>
      </w:r>
      <w:r w:rsidRPr="009419B5">
        <w:rPr>
          <w:color w:val="000000" w:themeColor="text1"/>
          <w:szCs w:val="24"/>
        </w:rPr>
        <w:tab/>
        <w:t>ALLEGATO A3a. Modello Dichiarazione sostitutiva di certificazione</w:t>
      </w:r>
    </w:p>
    <w:p w14:paraId="71B9B49A" w14:textId="77777777" w:rsidR="009419B5" w:rsidRPr="009419B5" w:rsidRDefault="009419B5" w:rsidP="009419B5">
      <w:pPr>
        <w:spacing w:after="0"/>
        <w:ind w:left="450"/>
        <w:jc w:val="both"/>
        <w:rPr>
          <w:color w:val="000000" w:themeColor="text1"/>
          <w:szCs w:val="24"/>
        </w:rPr>
      </w:pPr>
      <w:r w:rsidRPr="009419B5">
        <w:rPr>
          <w:color w:val="000000" w:themeColor="text1"/>
          <w:szCs w:val="24"/>
        </w:rPr>
        <w:t>-</w:t>
      </w:r>
      <w:r w:rsidRPr="009419B5">
        <w:rPr>
          <w:color w:val="000000" w:themeColor="text1"/>
          <w:szCs w:val="24"/>
        </w:rPr>
        <w:tab/>
        <w:t>ALLEGATO A3b. Modello Dichiarazione capacità tecnica</w:t>
      </w:r>
    </w:p>
    <w:p w14:paraId="7C526A22" w14:textId="77777777" w:rsidR="009419B5" w:rsidRPr="009419B5" w:rsidRDefault="009419B5" w:rsidP="009419B5">
      <w:pPr>
        <w:spacing w:after="0"/>
        <w:ind w:left="450"/>
        <w:jc w:val="both"/>
        <w:rPr>
          <w:color w:val="000000" w:themeColor="text1"/>
          <w:szCs w:val="24"/>
        </w:rPr>
      </w:pPr>
      <w:r w:rsidRPr="009419B5">
        <w:rPr>
          <w:color w:val="000000" w:themeColor="text1"/>
          <w:szCs w:val="24"/>
        </w:rPr>
        <w:t>-</w:t>
      </w:r>
      <w:r w:rsidRPr="009419B5">
        <w:rPr>
          <w:color w:val="000000" w:themeColor="text1"/>
          <w:szCs w:val="24"/>
        </w:rPr>
        <w:tab/>
        <w:t xml:space="preserve">ALLEGATO A4. </w:t>
      </w:r>
      <w:r w:rsidR="00D42D60">
        <w:rPr>
          <w:color w:val="000000" w:themeColor="text1"/>
          <w:szCs w:val="24"/>
        </w:rPr>
        <w:t xml:space="preserve">Modello </w:t>
      </w:r>
      <w:r w:rsidRPr="009419B5">
        <w:rPr>
          <w:color w:val="000000" w:themeColor="text1"/>
          <w:szCs w:val="24"/>
        </w:rPr>
        <w:t xml:space="preserve">Griglia di valutazione </w:t>
      </w:r>
    </w:p>
    <w:p w14:paraId="00BE93AA" w14:textId="77777777" w:rsidR="009419B5" w:rsidRPr="009419B5" w:rsidRDefault="009419B5" w:rsidP="009419B5">
      <w:pPr>
        <w:spacing w:after="0"/>
        <w:ind w:left="450"/>
        <w:jc w:val="both"/>
        <w:rPr>
          <w:color w:val="000000" w:themeColor="text1"/>
          <w:szCs w:val="24"/>
        </w:rPr>
      </w:pPr>
      <w:r w:rsidRPr="009419B5">
        <w:rPr>
          <w:color w:val="000000" w:themeColor="text1"/>
          <w:szCs w:val="24"/>
        </w:rPr>
        <w:t>-</w:t>
      </w:r>
      <w:r w:rsidRPr="009419B5">
        <w:rPr>
          <w:color w:val="000000" w:themeColor="text1"/>
          <w:szCs w:val="24"/>
        </w:rPr>
        <w:tab/>
        <w:t>ALLEGATO A5a. Comunicazione dati antimafia</w:t>
      </w:r>
    </w:p>
    <w:p w14:paraId="2A33973B" w14:textId="77777777" w:rsidR="009419B5" w:rsidRPr="009419B5" w:rsidRDefault="009419B5" w:rsidP="009419B5">
      <w:pPr>
        <w:spacing w:after="0"/>
        <w:ind w:left="450"/>
        <w:jc w:val="both"/>
        <w:rPr>
          <w:color w:val="000000" w:themeColor="text1"/>
          <w:szCs w:val="24"/>
        </w:rPr>
      </w:pPr>
      <w:r w:rsidRPr="009419B5">
        <w:rPr>
          <w:color w:val="000000" w:themeColor="text1"/>
          <w:szCs w:val="24"/>
        </w:rPr>
        <w:t>-</w:t>
      </w:r>
      <w:r w:rsidRPr="009419B5">
        <w:rPr>
          <w:color w:val="000000" w:themeColor="text1"/>
          <w:szCs w:val="24"/>
        </w:rPr>
        <w:tab/>
        <w:t>ALLEGATO A5b. Schema controlli antimafia</w:t>
      </w:r>
    </w:p>
    <w:p w14:paraId="183D8E4D" w14:textId="77777777" w:rsidR="009419B5" w:rsidRPr="009419B5" w:rsidRDefault="009419B5" w:rsidP="009419B5">
      <w:pPr>
        <w:spacing w:after="0"/>
        <w:ind w:left="450"/>
        <w:jc w:val="both"/>
        <w:rPr>
          <w:color w:val="000000" w:themeColor="text1"/>
          <w:szCs w:val="24"/>
        </w:rPr>
      </w:pPr>
      <w:r w:rsidRPr="009419B5">
        <w:rPr>
          <w:color w:val="000000" w:themeColor="text1"/>
          <w:szCs w:val="24"/>
        </w:rPr>
        <w:t>-</w:t>
      </w:r>
      <w:r w:rsidRPr="009419B5">
        <w:rPr>
          <w:color w:val="000000" w:themeColor="text1"/>
          <w:szCs w:val="24"/>
        </w:rPr>
        <w:tab/>
        <w:t xml:space="preserve">ALLEGATO A6. </w:t>
      </w:r>
      <w:r w:rsidR="00D42D60">
        <w:rPr>
          <w:color w:val="000000" w:themeColor="text1"/>
          <w:szCs w:val="24"/>
        </w:rPr>
        <w:t xml:space="preserve">Modello </w:t>
      </w:r>
      <w:r w:rsidRPr="009419B5">
        <w:rPr>
          <w:color w:val="000000" w:themeColor="text1"/>
          <w:szCs w:val="24"/>
        </w:rPr>
        <w:t>Garanzia fideiussoria anticipo</w:t>
      </w:r>
    </w:p>
    <w:p w14:paraId="0C88D31D" w14:textId="77777777" w:rsidR="009419B5" w:rsidRPr="009419B5" w:rsidRDefault="009F2E11" w:rsidP="009419B5">
      <w:pPr>
        <w:spacing w:after="0"/>
        <w:ind w:left="450"/>
        <w:jc w:val="both"/>
        <w:rPr>
          <w:color w:val="000000" w:themeColor="text1"/>
          <w:szCs w:val="24"/>
        </w:rPr>
      </w:pPr>
      <w:r>
        <w:rPr>
          <w:color w:val="000000" w:themeColor="text1"/>
          <w:szCs w:val="24"/>
        </w:rPr>
        <w:t>-</w:t>
      </w:r>
      <w:r>
        <w:rPr>
          <w:color w:val="000000" w:themeColor="text1"/>
          <w:szCs w:val="24"/>
        </w:rPr>
        <w:tab/>
        <w:t>ALLEGATO A7.  Modello di C</w:t>
      </w:r>
      <w:r w:rsidR="009419B5" w:rsidRPr="009419B5">
        <w:rPr>
          <w:color w:val="000000" w:themeColor="text1"/>
          <w:szCs w:val="24"/>
        </w:rPr>
        <w:t>ontratto</w:t>
      </w:r>
    </w:p>
    <w:p w14:paraId="7817C507" w14:textId="77777777" w:rsidR="009419B5" w:rsidRPr="009419B5" w:rsidRDefault="009419B5" w:rsidP="009419B5">
      <w:pPr>
        <w:spacing w:after="0"/>
        <w:ind w:left="450"/>
        <w:jc w:val="both"/>
        <w:rPr>
          <w:color w:val="000000" w:themeColor="text1"/>
          <w:szCs w:val="24"/>
        </w:rPr>
      </w:pPr>
      <w:r w:rsidRPr="009419B5">
        <w:rPr>
          <w:color w:val="000000" w:themeColor="text1"/>
          <w:szCs w:val="24"/>
        </w:rPr>
        <w:t>-</w:t>
      </w:r>
      <w:r w:rsidRPr="009419B5">
        <w:rPr>
          <w:color w:val="000000" w:themeColor="text1"/>
          <w:szCs w:val="24"/>
        </w:rPr>
        <w:tab/>
        <w:t>ALLEGATO A8. Modello Dichiarazione di esclusività</w:t>
      </w:r>
    </w:p>
    <w:p w14:paraId="42EE9CA9" w14:textId="77777777" w:rsidR="009419B5" w:rsidRPr="009419B5" w:rsidRDefault="009419B5" w:rsidP="009419B5">
      <w:pPr>
        <w:spacing w:after="0"/>
        <w:ind w:left="450"/>
        <w:jc w:val="both"/>
        <w:rPr>
          <w:color w:val="000000" w:themeColor="text1"/>
          <w:szCs w:val="24"/>
        </w:rPr>
      </w:pPr>
      <w:r w:rsidRPr="009419B5">
        <w:rPr>
          <w:color w:val="000000" w:themeColor="text1"/>
          <w:szCs w:val="24"/>
        </w:rPr>
        <w:t>-</w:t>
      </w:r>
      <w:r w:rsidR="00D42D60">
        <w:rPr>
          <w:color w:val="000000" w:themeColor="text1"/>
          <w:szCs w:val="24"/>
        </w:rPr>
        <w:tab/>
        <w:t>ALLEGATO A9. Modello Rapporto Intermedio e F</w:t>
      </w:r>
      <w:r w:rsidRPr="009419B5">
        <w:rPr>
          <w:color w:val="000000" w:themeColor="text1"/>
          <w:szCs w:val="24"/>
        </w:rPr>
        <w:t>inale</w:t>
      </w:r>
    </w:p>
    <w:p w14:paraId="56FCCC0C" w14:textId="77777777" w:rsidR="009419B5" w:rsidRPr="009419B5" w:rsidRDefault="009419B5" w:rsidP="009419B5">
      <w:pPr>
        <w:spacing w:after="0"/>
        <w:ind w:left="450"/>
        <w:jc w:val="both"/>
        <w:rPr>
          <w:color w:val="000000" w:themeColor="text1"/>
          <w:szCs w:val="24"/>
        </w:rPr>
      </w:pPr>
      <w:r w:rsidRPr="009419B5">
        <w:rPr>
          <w:color w:val="000000" w:themeColor="text1"/>
          <w:szCs w:val="24"/>
        </w:rPr>
        <w:t>-</w:t>
      </w:r>
      <w:r w:rsidRPr="009419B5">
        <w:rPr>
          <w:color w:val="000000" w:themeColor="text1"/>
          <w:szCs w:val="24"/>
        </w:rPr>
        <w:tab/>
        <w:t>ALLEGATO A10. Manuale di gestione e rendicontazione</w:t>
      </w:r>
    </w:p>
    <w:p w14:paraId="3B2CBB3B" w14:textId="77777777" w:rsidR="009419B5" w:rsidRPr="009419B5" w:rsidRDefault="009419B5" w:rsidP="009419B5">
      <w:pPr>
        <w:spacing w:after="0"/>
        <w:ind w:left="450"/>
        <w:jc w:val="both"/>
        <w:rPr>
          <w:color w:val="000000" w:themeColor="text1"/>
          <w:szCs w:val="24"/>
        </w:rPr>
      </w:pPr>
      <w:r w:rsidRPr="009419B5">
        <w:rPr>
          <w:color w:val="000000" w:themeColor="text1"/>
          <w:szCs w:val="24"/>
        </w:rPr>
        <w:t>-</w:t>
      </w:r>
      <w:r w:rsidRPr="009419B5">
        <w:rPr>
          <w:color w:val="000000" w:themeColor="text1"/>
          <w:szCs w:val="24"/>
        </w:rPr>
        <w:tab/>
        <w:t>ALLEGATO A11a. Modello di rendiconto</w:t>
      </w:r>
    </w:p>
    <w:p w14:paraId="3E179C3A" w14:textId="77777777" w:rsidR="009419B5" w:rsidRPr="009419B5" w:rsidRDefault="009419B5" w:rsidP="009419B5">
      <w:pPr>
        <w:spacing w:after="0"/>
        <w:ind w:left="450"/>
        <w:jc w:val="both"/>
        <w:rPr>
          <w:color w:val="000000" w:themeColor="text1"/>
          <w:szCs w:val="24"/>
        </w:rPr>
      </w:pPr>
      <w:r w:rsidRPr="009419B5">
        <w:rPr>
          <w:color w:val="000000" w:themeColor="text1"/>
          <w:szCs w:val="24"/>
        </w:rPr>
        <w:t>-</w:t>
      </w:r>
      <w:r w:rsidRPr="009419B5">
        <w:rPr>
          <w:color w:val="000000" w:themeColor="text1"/>
          <w:szCs w:val="24"/>
        </w:rPr>
        <w:tab/>
        <w:t>ALLEGATO A11b. Chiarimenti rendicontazione</w:t>
      </w:r>
    </w:p>
    <w:p w14:paraId="2AD13616" w14:textId="77777777" w:rsidR="009419B5" w:rsidRDefault="009419B5" w:rsidP="009419B5">
      <w:pPr>
        <w:spacing w:after="0"/>
        <w:ind w:left="450"/>
        <w:jc w:val="both"/>
        <w:rPr>
          <w:color w:val="000000" w:themeColor="text1"/>
          <w:szCs w:val="24"/>
        </w:rPr>
      </w:pPr>
      <w:r w:rsidRPr="009419B5">
        <w:rPr>
          <w:color w:val="000000" w:themeColor="text1"/>
          <w:szCs w:val="24"/>
        </w:rPr>
        <w:t>-</w:t>
      </w:r>
      <w:r w:rsidRPr="009419B5">
        <w:rPr>
          <w:color w:val="000000" w:themeColor="text1"/>
          <w:szCs w:val="24"/>
        </w:rPr>
        <w:tab/>
        <w:t>ALLEGATO A12. Modello di Piano Operativo</w:t>
      </w:r>
    </w:p>
    <w:p w14:paraId="0E652DAE" w14:textId="1E6F08F2" w:rsidR="004F5090" w:rsidRPr="009419B5" w:rsidRDefault="004F5090" w:rsidP="009419B5">
      <w:pPr>
        <w:spacing w:after="0"/>
        <w:ind w:left="450"/>
        <w:jc w:val="both"/>
        <w:rPr>
          <w:color w:val="000000" w:themeColor="text1"/>
          <w:szCs w:val="24"/>
        </w:rPr>
      </w:pPr>
      <w:r>
        <w:rPr>
          <w:color w:val="000000" w:themeColor="text1"/>
          <w:szCs w:val="24"/>
        </w:rPr>
        <w:t xml:space="preserve">-   </w:t>
      </w:r>
      <w:r w:rsidRPr="004F5090">
        <w:rPr>
          <w:color w:val="000000" w:themeColor="text1"/>
          <w:szCs w:val="24"/>
        </w:rPr>
        <w:t>ALLEGATO A13. Informativa in materia di protezione dei dati personali</w:t>
      </w:r>
    </w:p>
    <w:p w14:paraId="3714BBBD" w14:textId="7940D536" w:rsidR="009419B5" w:rsidRPr="009419B5" w:rsidRDefault="009419B5" w:rsidP="009419B5">
      <w:pPr>
        <w:spacing w:after="0"/>
        <w:ind w:left="450"/>
        <w:jc w:val="both"/>
        <w:rPr>
          <w:color w:val="000000" w:themeColor="text1"/>
          <w:szCs w:val="24"/>
        </w:rPr>
      </w:pPr>
      <w:r w:rsidRPr="009419B5">
        <w:rPr>
          <w:color w:val="000000" w:themeColor="text1"/>
          <w:szCs w:val="24"/>
        </w:rPr>
        <w:t>-</w:t>
      </w:r>
      <w:r w:rsidRPr="009419B5">
        <w:rPr>
          <w:color w:val="000000" w:themeColor="text1"/>
          <w:szCs w:val="24"/>
        </w:rPr>
        <w:tab/>
        <w:t>ALLEGATO A1</w:t>
      </w:r>
      <w:r w:rsidR="004F5090">
        <w:rPr>
          <w:color w:val="000000" w:themeColor="text1"/>
          <w:szCs w:val="24"/>
        </w:rPr>
        <w:t>4</w:t>
      </w:r>
      <w:r w:rsidRPr="009419B5">
        <w:rPr>
          <w:color w:val="000000" w:themeColor="text1"/>
          <w:szCs w:val="24"/>
        </w:rPr>
        <w:t>a. Modello Referenze</w:t>
      </w:r>
    </w:p>
    <w:p w14:paraId="31732205" w14:textId="3BFB5024" w:rsidR="00254B91" w:rsidRDefault="009419B5" w:rsidP="009419B5">
      <w:pPr>
        <w:spacing w:after="0"/>
        <w:ind w:left="450"/>
        <w:jc w:val="both"/>
        <w:rPr>
          <w:color w:val="000000" w:themeColor="text1"/>
          <w:szCs w:val="24"/>
        </w:rPr>
      </w:pPr>
      <w:r w:rsidRPr="009419B5">
        <w:rPr>
          <w:color w:val="000000" w:themeColor="text1"/>
          <w:szCs w:val="24"/>
        </w:rPr>
        <w:t>-</w:t>
      </w:r>
      <w:r w:rsidRPr="009419B5">
        <w:rPr>
          <w:color w:val="000000" w:themeColor="text1"/>
          <w:szCs w:val="24"/>
        </w:rPr>
        <w:tab/>
        <w:t>ALLEGATO A1</w:t>
      </w:r>
      <w:r w:rsidR="004F5090">
        <w:rPr>
          <w:color w:val="000000" w:themeColor="text1"/>
          <w:szCs w:val="24"/>
        </w:rPr>
        <w:t>4</w:t>
      </w:r>
      <w:r w:rsidRPr="009419B5">
        <w:rPr>
          <w:color w:val="000000" w:themeColor="text1"/>
          <w:szCs w:val="24"/>
        </w:rPr>
        <w:t>b. Modello Certificato Audit</w:t>
      </w:r>
    </w:p>
    <w:p w14:paraId="61D2D229" w14:textId="064A85E9" w:rsidR="004F5090" w:rsidRDefault="004F5090" w:rsidP="009419B5">
      <w:pPr>
        <w:spacing w:after="0"/>
        <w:ind w:left="450"/>
        <w:jc w:val="both"/>
        <w:rPr>
          <w:color w:val="000000" w:themeColor="text1"/>
          <w:szCs w:val="24"/>
        </w:rPr>
      </w:pPr>
      <w:r>
        <w:rPr>
          <w:color w:val="000000" w:themeColor="text1"/>
          <w:szCs w:val="24"/>
        </w:rPr>
        <w:t xml:space="preserve">-   </w:t>
      </w:r>
      <w:r w:rsidRPr="004F5090">
        <w:rPr>
          <w:color w:val="000000" w:themeColor="text1"/>
          <w:szCs w:val="24"/>
        </w:rPr>
        <w:t>ALLEGATO A15. Protocollo di sicurezza</w:t>
      </w:r>
    </w:p>
    <w:p w14:paraId="28ECE3EC" w14:textId="77777777" w:rsidR="00670291" w:rsidRPr="005B3263" w:rsidRDefault="00670291" w:rsidP="009419B5">
      <w:pPr>
        <w:spacing w:after="0"/>
        <w:ind w:left="450"/>
        <w:jc w:val="both"/>
        <w:rPr>
          <w:color w:val="000000" w:themeColor="text1"/>
          <w:szCs w:val="24"/>
        </w:rPr>
      </w:pPr>
    </w:p>
    <w:p w14:paraId="22F0A0DD" w14:textId="77777777" w:rsidR="001E679B" w:rsidRDefault="001E679B" w:rsidP="009419B5">
      <w:pPr>
        <w:keepNext/>
        <w:widowControl w:val="0"/>
        <w:numPr>
          <w:ilvl w:val="0"/>
          <w:numId w:val="27"/>
        </w:numPr>
        <w:spacing w:after="120" w:line="240" w:lineRule="auto"/>
        <w:jc w:val="both"/>
        <w:rPr>
          <w:szCs w:val="24"/>
        </w:rPr>
      </w:pPr>
      <w:r w:rsidRPr="005B3263">
        <w:rPr>
          <w:szCs w:val="24"/>
        </w:rPr>
        <w:t>Per quanto non espressamente indicato nel present</w:t>
      </w:r>
      <w:r w:rsidR="009F2609" w:rsidRPr="005B3263">
        <w:rPr>
          <w:szCs w:val="24"/>
        </w:rPr>
        <w:t>e con</w:t>
      </w:r>
      <w:r w:rsidR="00D264EC" w:rsidRPr="005B3263">
        <w:rPr>
          <w:szCs w:val="24"/>
        </w:rPr>
        <w:t>tratto</w:t>
      </w:r>
      <w:r w:rsidR="009F2609" w:rsidRPr="005B3263">
        <w:rPr>
          <w:szCs w:val="24"/>
        </w:rPr>
        <w:t xml:space="preserve"> si rinvia alla Delibera del Comitato Congiunto n. </w:t>
      </w:r>
      <w:r w:rsidR="000C6959" w:rsidRPr="004E1E40">
        <w:rPr>
          <w:szCs w:val="24"/>
        </w:rPr>
        <w:t>50 del 05/02/2018,</w:t>
      </w:r>
      <w:r w:rsidR="000C6959">
        <w:rPr>
          <w:szCs w:val="24"/>
        </w:rPr>
        <w:t xml:space="preserve"> relativa al</w:t>
      </w:r>
      <w:r w:rsidR="000C6959" w:rsidRPr="004E1E40">
        <w:rPr>
          <w:szCs w:val="24"/>
        </w:rPr>
        <w:t>le “Condizioni e modalità per l’affidamento di iniziative di cooperazione allo sviluppo ad organizzazioni della società civile e soggetti senza finalità di lucro iscritti all’elenco di cui all’art.26, comma 3, della Legge 125/2014”;</w:t>
      </w:r>
      <w:r w:rsidR="000C6959">
        <w:rPr>
          <w:szCs w:val="24"/>
        </w:rPr>
        <w:t xml:space="preserve"> </w:t>
      </w:r>
      <w:r w:rsidR="009419B5">
        <w:rPr>
          <w:szCs w:val="24"/>
        </w:rPr>
        <w:t xml:space="preserve">e </w:t>
      </w:r>
      <w:r w:rsidR="009419B5" w:rsidRPr="00CE473B">
        <w:rPr>
          <w:szCs w:val="24"/>
        </w:rPr>
        <w:t>al bando pubblicato sul sito</w:t>
      </w:r>
      <w:r w:rsidR="000C6959">
        <w:rPr>
          <w:szCs w:val="24"/>
        </w:rPr>
        <w:t xml:space="preserve"> </w:t>
      </w:r>
      <w:r w:rsidR="009419B5" w:rsidRPr="008C2D69">
        <w:rPr>
          <w:szCs w:val="24"/>
        </w:rPr>
        <w:t>[ ] il [ ].</w:t>
      </w:r>
    </w:p>
    <w:p w14:paraId="045806BF" w14:textId="77777777" w:rsidR="009419B5" w:rsidRDefault="009419B5" w:rsidP="009419B5">
      <w:pPr>
        <w:keepNext/>
        <w:widowControl w:val="0"/>
        <w:spacing w:after="120" w:line="240" w:lineRule="auto"/>
        <w:ind w:left="720"/>
        <w:jc w:val="both"/>
        <w:rPr>
          <w:szCs w:val="24"/>
        </w:rPr>
      </w:pPr>
    </w:p>
    <w:p w14:paraId="4007734D" w14:textId="77777777" w:rsidR="009419B5" w:rsidRPr="005B3263" w:rsidRDefault="009419B5" w:rsidP="009419B5">
      <w:pPr>
        <w:keepNext/>
        <w:widowControl w:val="0"/>
        <w:spacing w:after="120" w:line="240" w:lineRule="auto"/>
        <w:ind w:left="720"/>
        <w:jc w:val="both"/>
        <w:rPr>
          <w:szCs w:val="24"/>
        </w:rPr>
      </w:pPr>
    </w:p>
    <w:p w14:paraId="78DF275D" w14:textId="77777777" w:rsidR="001E679B" w:rsidRDefault="008A06F5" w:rsidP="00A537AC">
      <w:pPr>
        <w:pStyle w:val="Paragrafoelenco"/>
        <w:widowControl w:val="0"/>
        <w:spacing w:after="120" w:line="240" w:lineRule="auto"/>
        <w:ind w:left="0"/>
        <w:contextualSpacing w:val="0"/>
        <w:rPr>
          <w:szCs w:val="24"/>
        </w:rPr>
      </w:pPr>
      <w:r>
        <w:rPr>
          <w:szCs w:val="24"/>
        </w:rPr>
        <w:t>Tirana</w:t>
      </w:r>
      <w:r w:rsidR="001E679B" w:rsidRPr="005B3263">
        <w:rPr>
          <w:szCs w:val="24"/>
        </w:rPr>
        <w:t>,</w:t>
      </w:r>
    </w:p>
    <w:p w14:paraId="23F6052F" w14:textId="77777777" w:rsidR="00701628" w:rsidRPr="005B3263" w:rsidRDefault="00701628" w:rsidP="00A537AC">
      <w:pPr>
        <w:pStyle w:val="Paragrafoelenco"/>
        <w:widowControl w:val="0"/>
        <w:spacing w:after="120" w:line="240" w:lineRule="auto"/>
        <w:ind w:left="0"/>
        <w:contextualSpacing w:val="0"/>
        <w:rPr>
          <w:szCs w:val="24"/>
        </w:rPr>
      </w:pPr>
    </w:p>
    <w:p w14:paraId="3031B338" w14:textId="77777777" w:rsidR="001E679B" w:rsidRPr="005B3263" w:rsidRDefault="00AD7DC6" w:rsidP="00A537AC">
      <w:pPr>
        <w:pStyle w:val="Paragrafoelenco"/>
        <w:widowControl w:val="0"/>
        <w:spacing w:after="120" w:line="240" w:lineRule="auto"/>
        <w:ind w:left="0" w:firstLine="708"/>
        <w:contextualSpacing w:val="0"/>
      </w:pPr>
      <w:r w:rsidRPr="005B3263">
        <w:rPr>
          <w:szCs w:val="24"/>
        </w:rPr>
        <w:t>Per l’AICS</w:t>
      </w:r>
      <w:r w:rsidR="00A352C1" w:rsidRPr="005B3263">
        <w:rPr>
          <w:szCs w:val="24"/>
        </w:rPr>
        <w:t xml:space="preserve"> </w:t>
      </w:r>
      <w:r w:rsidR="008A06F5">
        <w:rPr>
          <w:szCs w:val="24"/>
        </w:rPr>
        <w:t>Tirana</w:t>
      </w:r>
      <w:r w:rsidR="00A958B1" w:rsidRPr="005B3263">
        <w:t xml:space="preserve">              </w:t>
      </w:r>
      <w:r w:rsidR="00740158" w:rsidRPr="005B3263">
        <w:tab/>
      </w:r>
      <w:r w:rsidR="00740158" w:rsidRPr="005B3263">
        <w:tab/>
      </w:r>
      <w:r w:rsidR="00740158" w:rsidRPr="005B3263">
        <w:tab/>
      </w:r>
      <w:r w:rsidR="00740158" w:rsidRPr="005B3263">
        <w:tab/>
      </w:r>
      <w:r w:rsidR="00740158" w:rsidRPr="005B3263">
        <w:tab/>
      </w:r>
      <w:r w:rsidR="00A958B1" w:rsidRPr="005B3263">
        <w:t>Per l’Esecutore</w:t>
      </w:r>
    </w:p>
    <w:sectPr w:rsidR="001E679B" w:rsidRPr="005B3263" w:rsidSect="008727A7">
      <w:headerReference w:type="default" r:id="rId8"/>
      <w:footerReference w:type="even" r:id="rId9"/>
      <w:footerReference w:type="default" r:id="rId10"/>
      <w:pgSz w:w="11906" w:h="16838"/>
      <w:pgMar w:top="1417" w:right="1134" w:bottom="1134" w:left="1134"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4CCE0" w14:textId="77777777" w:rsidR="00D41358" w:rsidRDefault="00D41358">
      <w:r>
        <w:separator/>
      </w:r>
    </w:p>
  </w:endnote>
  <w:endnote w:type="continuationSeparator" w:id="0">
    <w:p w14:paraId="769BD20F" w14:textId="77777777" w:rsidR="00D41358" w:rsidRDefault="00D41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078D8" w14:textId="77777777" w:rsidR="005D1B63" w:rsidRDefault="005D1B63" w:rsidP="00BF487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15D8A8D3" w14:textId="77777777" w:rsidR="005D1B63" w:rsidRDefault="005D1B63" w:rsidP="009600DF">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4800451"/>
      <w:docPartObj>
        <w:docPartGallery w:val="Page Numbers (Bottom of Page)"/>
        <w:docPartUnique/>
      </w:docPartObj>
    </w:sdtPr>
    <w:sdtEndPr/>
    <w:sdtContent>
      <w:p w14:paraId="01D77187" w14:textId="77777777" w:rsidR="005D1B63" w:rsidRDefault="005D1B63">
        <w:pPr>
          <w:pStyle w:val="Pidipagina"/>
          <w:jc w:val="right"/>
        </w:pPr>
        <w:r>
          <w:fldChar w:fldCharType="begin"/>
        </w:r>
        <w:r>
          <w:instrText>PAGE   \* MERGEFORMAT</w:instrText>
        </w:r>
        <w:r>
          <w:fldChar w:fldCharType="separate"/>
        </w:r>
        <w:r w:rsidR="008C2D69">
          <w:rPr>
            <w:noProof/>
          </w:rPr>
          <w:t>9</w:t>
        </w:r>
        <w:r>
          <w:rPr>
            <w:noProof/>
          </w:rPr>
          <w:fldChar w:fldCharType="end"/>
        </w:r>
      </w:p>
    </w:sdtContent>
  </w:sdt>
  <w:p w14:paraId="412AEA49" w14:textId="77777777" w:rsidR="005D1B63" w:rsidRDefault="005D1B63" w:rsidP="009600DF">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D6A3F" w14:textId="77777777" w:rsidR="00D41358" w:rsidRDefault="00D41358">
      <w:r>
        <w:separator/>
      </w:r>
    </w:p>
  </w:footnote>
  <w:footnote w:type="continuationSeparator" w:id="0">
    <w:p w14:paraId="1E21E1FE" w14:textId="77777777" w:rsidR="00D41358" w:rsidRDefault="00D413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3F6D9" w14:textId="77777777" w:rsidR="005D1B63" w:rsidRPr="00F328CB" w:rsidRDefault="005D1B63" w:rsidP="00E879A7">
    <w:pPr>
      <w:pStyle w:val="Intestazione"/>
      <w:spacing w:after="0" w:line="240" w:lineRule="auto"/>
      <w:jc w:val="right"/>
      <w:rPr>
        <w:b/>
      </w:rPr>
    </w:pPr>
    <w:r w:rsidRPr="00F328CB">
      <w:rPr>
        <w:b/>
      </w:rPr>
      <w:t>A</w:t>
    </w:r>
    <w:r>
      <w:rPr>
        <w:b/>
      </w:rPr>
      <w:t>LLEGATO A7</w:t>
    </w:r>
  </w:p>
  <w:p w14:paraId="4FC19868" w14:textId="77777777" w:rsidR="005D1B63" w:rsidRPr="00E879A7" w:rsidRDefault="005D1B63" w:rsidP="00E879A7">
    <w:pPr>
      <w:pStyle w:val="Intestazione"/>
      <w:spacing w:after="0" w:line="240" w:lineRule="auto"/>
      <w:jc w:val="right"/>
      <w:rPr>
        <w:i/>
      </w:rPr>
    </w:pPr>
    <w:r>
      <w:rPr>
        <w:i/>
      </w:rPr>
      <w:t>Modello di Contratto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2"/>
    <w:lvl w:ilvl="0">
      <w:start w:val="2"/>
      <w:numFmt w:val="bullet"/>
      <w:lvlText w:val="-"/>
      <w:lvlJc w:val="left"/>
      <w:pPr>
        <w:tabs>
          <w:tab w:val="num" w:pos="0"/>
        </w:tabs>
        <w:ind w:left="360" w:hanging="360"/>
      </w:pPr>
      <w:rPr>
        <w:rFonts w:ascii="Times New Roman" w:hAnsi="Times New Roman"/>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singleLevel"/>
    <w:tmpl w:val="00000003"/>
    <w:name w:val="WW8Num3"/>
    <w:lvl w:ilvl="0">
      <w:start w:val="1"/>
      <w:numFmt w:val="lowerLetter"/>
      <w:lvlText w:val="%1."/>
      <w:lvlJc w:val="left"/>
      <w:pPr>
        <w:tabs>
          <w:tab w:val="num" w:pos="397"/>
        </w:tabs>
        <w:ind w:left="340" w:hanging="340"/>
      </w:pPr>
      <w:rPr>
        <w:rFonts w:cs="Times New Roman"/>
      </w:rPr>
    </w:lvl>
  </w:abstractNum>
  <w:abstractNum w:abstractNumId="2" w15:restartNumberingAfterBreak="0">
    <w:nsid w:val="0052786D"/>
    <w:multiLevelType w:val="hybridMultilevel"/>
    <w:tmpl w:val="871A62EC"/>
    <w:lvl w:ilvl="0" w:tplc="0410000F">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644"/>
        </w:tabs>
        <w:ind w:left="644"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4C22608"/>
    <w:multiLevelType w:val="hybridMultilevel"/>
    <w:tmpl w:val="22AED02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7091364"/>
    <w:multiLevelType w:val="hybridMultilevel"/>
    <w:tmpl w:val="0D224E46"/>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5" w15:restartNumberingAfterBreak="0">
    <w:nsid w:val="07765ABC"/>
    <w:multiLevelType w:val="multilevel"/>
    <w:tmpl w:val="0410001F"/>
    <w:lvl w:ilvl="0">
      <w:start w:val="1"/>
      <w:numFmt w:val="decimal"/>
      <w:lvlText w:val="%1."/>
      <w:lvlJc w:val="left"/>
      <w:pPr>
        <w:tabs>
          <w:tab w:val="num" w:pos="502"/>
        </w:tabs>
        <w:ind w:left="502" w:hanging="360"/>
      </w:pPr>
      <w:rPr>
        <w:rFonts w:cs="Times New Roman" w:hint="default"/>
      </w:rPr>
    </w:lvl>
    <w:lvl w:ilvl="1">
      <w:start w:val="1"/>
      <w:numFmt w:val="decimal"/>
      <w:lvlText w:val="%1.%2."/>
      <w:lvlJc w:val="left"/>
      <w:pPr>
        <w:tabs>
          <w:tab w:val="num" w:pos="934"/>
        </w:tabs>
        <w:ind w:left="934" w:hanging="432"/>
      </w:pPr>
      <w:rPr>
        <w:rFonts w:cs="Times New Roman" w:hint="default"/>
      </w:rPr>
    </w:lvl>
    <w:lvl w:ilvl="2">
      <w:start w:val="1"/>
      <w:numFmt w:val="decimal"/>
      <w:lvlText w:val="%1.%2.%3."/>
      <w:lvlJc w:val="left"/>
      <w:pPr>
        <w:tabs>
          <w:tab w:val="num" w:pos="1366"/>
        </w:tabs>
        <w:ind w:left="1366" w:hanging="504"/>
      </w:pPr>
      <w:rPr>
        <w:rFonts w:cs="Times New Roman"/>
      </w:rPr>
    </w:lvl>
    <w:lvl w:ilvl="3">
      <w:start w:val="1"/>
      <w:numFmt w:val="decimal"/>
      <w:lvlText w:val="%1.%2.%3.%4."/>
      <w:lvlJc w:val="left"/>
      <w:pPr>
        <w:tabs>
          <w:tab w:val="num" w:pos="1942"/>
        </w:tabs>
        <w:ind w:left="1870" w:hanging="648"/>
      </w:pPr>
      <w:rPr>
        <w:rFonts w:cs="Times New Roman"/>
      </w:rPr>
    </w:lvl>
    <w:lvl w:ilvl="4">
      <w:start w:val="1"/>
      <w:numFmt w:val="decimal"/>
      <w:lvlText w:val="%1.%2.%3.%4.%5."/>
      <w:lvlJc w:val="left"/>
      <w:pPr>
        <w:tabs>
          <w:tab w:val="num" w:pos="2662"/>
        </w:tabs>
        <w:ind w:left="2374" w:hanging="792"/>
      </w:pPr>
      <w:rPr>
        <w:rFonts w:cs="Times New Roman"/>
      </w:rPr>
    </w:lvl>
    <w:lvl w:ilvl="5">
      <w:start w:val="1"/>
      <w:numFmt w:val="decimal"/>
      <w:lvlText w:val="%1.%2.%3.%4.%5.%6."/>
      <w:lvlJc w:val="left"/>
      <w:pPr>
        <w:tabs>
          <w:tab w:val="num" w:pos="3022"/>
        </w:tabs>
        <w:ind w:left="2878" w:hanging="936"/>
      </w:pPr>
      <w:rPr>
        <w:rFonts w:cs="Times New Roman"/>
      </w:rPr>
    </w:lvl>
    <w:lvl w:ilvl="6">
      <w:start w:val="1"/>
      <w:numFmt w:val="decimal"/>
      <w:lvlText w:val="%1.%2.%3.%4.%5.%6.%7."/>
      <w:lvlJc w:val="left"/>
      <w:pPr>
        <w:tabs>
          <w:tab w:val="num" w:pos="3742"/>
        </w:tabs>
        <w:ind w:left="3382" w:hanging="1080"/>
      </w:pPr>
      <w:rPr>
        <w:rFonts w:cs="Times New Roman"/>
      </w:rPr>
    </w:lvl>
    <w:lvl w:ilvl="7">
      <w:start w:val="1"/>
      <w:numFmt w:val="decimal"/>
      <w:lvlText w:val="%1.%2.%3.%4.%5.%6.%7.%8."/>
      <w:lvlJc w:val="left"/>
      <w:pPr>
        <w:tabs>
          <w:tab w:val="num" w:pos="4102"/>
        </w:tabs>
        <w:ind w:left="3886" w:hanging="1224"/>
      </w:pPr>
      <w:rPr>
        <w:rFonts w:cs="Times New Roman"/>
      </w:rPr>
    </w:lvl>
    <w:lvl w:ilvl="8">
      <w:start w:val="1"/>
      <w:numFmt w:val="decimal"/>
      <w:lvlText w:val="%1.%2.%3.%4.%5.%6.%7.%8.%9."/>
      <w:lvlJc w:val="left"/>
      <w:pPr>
        <w:tabs>
          <w:tab w:val="num" w:pos="4822"/>
        </w:tabs>
        <w:ind w:left="4462" w:hanging="1440"/>
      </w:pPr>
      <w:rPr>
        <w:rFonts w:cs="Times New Roman"/>
      </w:rPr>
    </w:lvl>
  </w:abstractNum>
  <w:abstractNum w:abstractNumId="6" w15:restartNumberingAfterBreak="0">
    <w:nsid w:val="0817082D"/>
    <w:multiLevelType w:val="hybridMultilevel"/>
    <w:tmpl w:val="A8380326"/>
    <w:lvl w:ilvl="0" w:tplc="0410000F">
      <w:start w:val="1"/>
      <w:numFmt w:val="decimal"/>
      <w:lvlText w:val="%1."/>
      <w:lvlJc w:val="left"/>
      <w:pPr>
        <w:tabs>
          <w:tab w:val="num" w:pos="644"/>
        </w:tabs>
        <w:ind w:left="644" w:hanging="360"/>
      </w:pPr>
      <w:rPr>
        <w:rFonts w:cs="Times New Roman" w:hint="default"/>
      </w:rPr>
    </w:lvl>
    <w:lvl w:ilvl="1" w:tplc="04100019" w:tentative="1">
      <w:start w:val="1"/>
      <w:numFmt w:val="lowerLetter"/>
      <w:lvlText w:val="%2."/>
      <w:lvlJc w:val="left"/>
      <w:pPr>
        <w:tabs>
          <w:tab w:val="num" w:pos="1364"/>
        </w:tabs>
        <w:ind w:left="1364" w:hanging="360"/>
      </w:pPr>
      <w:rPr>
        <w:rFonts w:cs="Times New Roman"/>
      </w:rPr>
    </w:lvl>
    <w:lvl w:ilvl="2" w:tplc="0410001B" w:tentative="1">
      <w:start w:val="1"/>
      <w:numFmt w:val="lowerRoman"/>
      <w:lvlText w:val="%3."/>
      <w:lvlJc w:val="right"/>
      <w:pPr>
        <w:tabs>
          <w:tab w:val="num" w:pos="2084"/>
        </w:tabs>
        <w:ind w:left="2084" w:hanging="180"/>
      </w:pPr>
      <w:rPr>
        <w:rFonts w:cs="Times New Roman"/>
      </w:rPr>
    </w:lvl>
    <w:lvl w:ilvl="3" w:tplc="0410000F" w:tentative="1">
      <w:start w:val="1"/>
      <w:numFmt w:val="decimal"/>
      <w:lvlText w:val="%4."/>
      <w:lvlJc w:val="left"/>
      <w:pPr>
        <w:tabs>
          <w:tab w:val="num" w:pos="2804"/>
        </w:tabs>
        <w:ind w:left="2804" w:hanging="360"/>
      </w:pPr>
      <w:rPr>
        <w:rFonts w:cs="Times New Roman"/>
      </w:rPr>
    </w:lvl>
    <w:lvl w:ilvl="4" w:tplc="04100019" w:tentative="1">
      <w:start w:val="1"/>
      <w:numFmt w:val="lowerLetter"/>
      <w:lvlText w:val="%5."/>
      <w:lvlJc w:val="left"/>
      <w:pPr>
        <w:tabs>
          <w:tab w:val="num" w:pos="3524"/>
        </w:tabs>
        <w:ind w:left="3524" w:hanging="360"/>
      </w:pPr>
      <w:rPr>
        <w:rFonts w:cs="Times New Roman"/>
      </w:rPr>
    </w:lvl>
    <w:lvl w:ilvl="5" w:tplc="0410001B" w:tentative="1">
      <w:start w:val="1"/>
      <w:numFmt w:val="lowerRoman"/>
      <w:lvlText w:val="%6."/>
      <w:lvlJc w:val="right"/>
      <w:pPr>
        <w:tabs>
          <w:tab w:val="num" w:pos="4244"/>
        </w:tabs>
        <w:ind w:left="4244" w:hanging="180"/>
      </w:pPr>
      <w:rPr>
        <w:rFonts w:cs="Times New Roman"/>
      </w:rPr>
    </w:lvl>
    <w:lvl w:ilvl="6" w:tplc="0410000F" w:tentative="1">
      <w:start w:val="1"/>
      <w:numFmt w:val="decimal"/>
      <w:lvlText w:val="%7."/>
      <w:lvlJc w:val="left"/>
      <w:pPr>
        <w:tabs>
          <w:tab w:val="num" w:pos="4964"/>
        </w:tabs>
        <w:ind w:left="4964" w:hanging="360"/>
      </w:pPr>
      <w:rPr>
        <w:rFonts w:cs="Times New Roman"/>
      </w:rPr>
    </w:lvl>
    <w:lvl w:ilvl="7" w:tplc="04100019" w:tentative="1">
      <w:start w:val="1"/>
      <w:numFmt w:val="lowerLetter"/>
      <w:lvlText w:val="%8."/>
      <w:lvlJc w:val="left"/>
      <w:pPr>
        <w:tabs>
          <w:tab w:val="num" w:pos="5684"/>
        </w:tabs>
        <w:ind w:left="5684" w:hanging="360"/>
      </w:pPr>
      <w:rPr>
        <w:rFonts w:cs="Times New Roman"/>
      </w:rPr>
    </w:lvl>
    <w:lvl w:ilvl="8" w:tplc="0410001B" w:tentative="1">
      <w:start w:val="1"/>
      <w:numFmt w:val="lowerRoman"/>
      <w:lvlText w:val="%9."/>
      <w:lvlJc w:val="right"/>
      <w:pPr>
        <w:tabs>
          <w:tab w:val="num" w:pos="6404"/>
        </w:tabs>
        <w:ind w:left="6404" w:hanging="180"/>
      </w:pPr>
      <w:rPr>
        <w:rFonts w:cs="Times New Roman"/>
      </w:rPr>
    </w:lvl>
  </w:abstractNum>
  <w:abstractNum w:abstractNumId="7" w15:restartNumberingAfterBreak="0">
    <w:nsid w:val="0C9D1F0F"/>
    <w:multiLevelType w:val="hybridMultilevel"/>
    <w:tmpl w:val="0AB8AD2A"/>
    <w:lvl w:ilvl="0" w:tplc="834A0CB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115E9E"/>
    <w:multiLevelType w:val="hybridMultilevel"/>
    <w:tmpl w:val="B96CE5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E172F00"/>
    <w:multiLevelType w:val="multilevel"/>
    <w:tmpl w:val="D012E57A"/>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0" w15:restartNumberingAfterBreak="0">
    <w:nsid w:val="0E1F71FD"/>
    <w:multiLevelType w:val="hybridMultilevel"/>
    <w:tmpl w:val="7D3272D2"/>
    <w:lvl w:ilvl="0" w:tplc="04100019">
      <w:start w:val="1"/>
      <w:numFmt w:val="lowerLetter"/>
      <w:lvlText w:val="%1."/>
      <w:lvlJc w:val="left"/>
      <w:pPr>
        <w:tabs>
          <w:tab w:val="num" w:pos="1069"/>
        </w:tabs>
        <w:ind w:left="1069" w:hanging="360"/>
      </w:pPr>
      <w:rPr>
        <w:rFonts w:cs="Times New Roman"/>
      </w:rPr>
    </w:lvl>
    <w:lvl w:ilvl="1" w:tplc="04100019" w:tentative="1">
      <w:start w:val="1"/>
      <w:numFmt w:val="lowerLetter"/>
      <w:lvlText w:val="%2."/>
      <w:lvlJc w:val="left"/>
      <w:pPr>
        <w:tabs>
          <w:tab w:val="num" w:pos="1800"/>
        </w:tabs>
        <w:ind w:left="1800" w:hanging="360"/>
      </w:pPr>
      <w:rPr>
        <w:rFonts w:cs="Times New Roman"/>
      </w:rPr>
    </w:lvl>
    <w:lvl w:ilvl="2" w:tplc="0410001B" w:tentative="1">
      <w:start w:val="1"/>
      <w:numFmt w:val="lowerRoman"/>
      <w:lvlText w:val="%3."/>
      <w:lvlJc w:val="right"/>
      <w:pPr>
        <w:tabs>
          <w:tab w:val="num" w:pos="2520"/>
        </w:tabs>
        <w:ind w:left="2520" w:hanging="180"/>
      </w:pPr>
      <w:rPr>
        <w:rFonts w:cs="Times New Roman"/>
      </w:rPr>
    </w:lvl>
    <w:lvl w:ilvl="3" w:tplc="0410000F" w:tentative="1">
      <w:start w:val="1"/>
      <w:numFmt w:val="decimal"/>
      <w:lvlText w:val="%4."/>
      <w:lvlJc w:val="left"/>
      <w:pPr>
        <w:tabs>
          <w:tab w:val="num" w:pos="3240"/>
        </w:tabs>
        <w:ind w:left="3240" w:hanging="360"/>
      </w:pPr>
      <w:rPr>
        <w:rFonts w:cs="Times New Roman"/>
      </w:rPr>
    </w:lvl>
    <w:lvl w:ilvl="4" w:tplc="04100019" w:tentative="1">
      <w:start w:val="1"/>
      <w:numFmt w:val="lowerLetter"/>
      <w:lvlText w:val="%5."/>
      <w:lvlJc w:val="left"/>
      <w:pPr>
        <w:tabs>
          <w:tab w:val="num" w:pos="3960"/>
        </w:tabs>
        <w:ind w:left="3960" w:hanging="360"/>
      </w:pPr>
      <w:rPr>
        <w:rFonts w:cs="Times New Roman"/>
      </w:rPr>
    </w:lvl>
    <w:lvl w:ilvl="5" w:tplc="0410001B" w:tentative="1">
      <w:start w:val="1"/>
      <w:numFmt w:val="lowerRoman"/>
      <w:lvlText w:val="%6."/>
      <w:lvlJc w:val="right"/>
      <w:pPr>
        <w:tabs>
          <w:tab w:val="num" w:pos="4680"/>
        </w:tabs>
        <w:ind w:left="4680" w:hanging="180"/>
      </w:pPr>
      <w:rPr>
        <w:rFonts w:cs="Times New Roman"/>
      </w:rPr>
    </w:lvl>
    <w:lvl w:ilvl="6" w:tplc="0410000F" w:tentative="1">
      <w:start w:val="1"/>
      <w:numFmt w:val="decimal"/>
      <w:lvlText w:val="%7."/>
      <w:lvlJc w:val="left"/>
      <w:pPr>
        <w:tabs>
          <w:tab w:val="num" w:pos="5400"/>
        </w:tabs>
        <w:ind w:left="5400" w:hanging="360"/>
      </w:pPr>
      <w:rPr>
        <w:rFonts w:cs="Times New Roman"/>
      </w:rPr>
    </w:lvl>
    <w:lvl w:ilvl="7" w:tplc="04100019" w:tentative="1">
      <w:start w:val="1"/>
      <w:numFmt w:val="lowerLetter"/>
      <w:lvlText w:val="%8."/>
      <w:lvlJc w:val="left"/>
      <w:pPr>
        <w:tabs>
          <w:tab w:val="num" w:pos="6120"/>
        </w:tabs>
        <w:ind w:left="6120" w:hanging="360"/>
      </w:pPr>
      <w:rPr>
        <w:rFonts w:cs="Times New Roman"/>
      </w:rPr>
    </w:lvl>
    <w:lvl w:ilvl="8" w:tplc="0410001B" w:tentative="1">
      <w:start w:val="1"/>
      <w:numFmt w:val="lowerRoman"/>
      <w:lvlText w:val="%9."/>
      <w:lvlJc w:val="right"/>
      <w:pPr>
        <w:tabs>
          <w:tab w:val="num" w:pos="6840"/>
        </w:tabs>
        <w:ind w:left="6840" w:hanging="180"/>
      </w:pPr>
      <w:rPr>
        <w:rFonts w:cs="Times New Roman"/>
      </w:rPr>
    </w:lvl>
  </w:abstractNum>
  <w:abstractNum w:abstractNumId="11" w15:restartNumberingAfterBreak="0">
    <w:nsid w:val="0FBC4597"/>
    <w:multiLevelType w:val="hybridMultilevel"/>
    <w:tmpl w:val="431843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76249F"/>
    <w:multiLevelType w:val="multilevel"/>
    <w:tmpl w:val="71DCA1A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b w:val="0"/>
        <w:i/>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BF8422A"/>
    <w:multiLevelType w:val="hybridMultilevel"/>
    <w:tmpl w:val="EA8813CC"/>
    <w:lvl w:ilvl="0" w:tplc="93F0FA12">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4F6617"/>
    <w:multiLevelType w:val="hybridMultilevel"/>
    <w:tmpl w:val="7F3E1524"/>
    <w:lvl w:ilvl="0" w:tplc="0410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027FB4"/>
    <w:multiLevelType w:val="multilevel"/>
    <w:tmpl w:val="22AED0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255848FE"/>
    <w:multiLevelType w:val="hybridMultilevel"/>
    <w:tmpl w:val="96409E4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6BF21B8"/>
    <w:multiLevelType w:val="hybridMultilevel"/>
    <w:tmpl w:val="7BA03526"/>
    <w:lvl w:ilvl="0" w:tplc="04100019">
      <w:start w:val="1"/>
      <w:numFmt w:val="lowerLetter"/>
      <w:lvlText w:val="%1."/>
      <w:lvlJc w:val="left"/>
      <w:pPr>
        <w:tabs>
          <w:tab w:val="num" w:pos="1068"/>
        </w:tabs>
        <w:ind w:left="1068" w:hanging="360"/>
      </w:pPr>
      <w:rPr>
        <w:rFonts w:cs="Times New Roman"/>
      </w:rPr>
    </w:lvl>
    <w:lvl w:ilvl="1" w:tplc="04100019" w:tentative="1">
      <w:start w:val="1"/>
      <w:numFmt w:val="lowerLetter"/>
      <w:lvlText w:val="%2."/>
      <w:lvlJc w:val="left"/>
      <w:pPr>
        <w:tabs>
          <w:tab w:val="num" w:pos="1788"/>
        </w:tabs>
        <w:ind w:left="1788" w:hanging="360"/>
      </w:pPr>
      <w:rPr>
        <w:rFonts w:cs="Times New Roman"/>
      </w:rPr>
    </w:lvl>
    <w:lvl w:ilvl="2" w:tplc="0410001B" w:tentative="1">
      <w:start w:val="1"/>
      <w:numFmt w:val="lowerRoman"/>
      <w:lvlText w:val="%3."/>
      <w:lvlJc w:val="right"/>
      <w:pPr>
        <w:tabs>
          <w:tab w:val="num" w:pos="2508"/>
        </w:tabs>
        <w:ind w:left="2508" w:hanging="180"/>
      </w:pPr>
      <w:rPr>
        <w:rFonts w:cs="Times New Roman"/>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18" w15:restartNumberingAfterBreak="0">
    <w:nsid w:val="27FC193B"/>
    <w:multiLevelType w:val="hybridMultilevel"/>
    <w:tmpl w:val="5672BEF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886488F"/>
    <w:multiLevelType w:val="hybridMultilevel"/>
    <w:tmpl w:val="6A001488"/>
    <w:lvl w:ilvl="0" w:tplc="04100017">
      <w:start w:val="1"/>
      <w:numFmt w:val="lowerLetter"/>
      <w:lvlText w:val="%1)"/>
      <w:lvlJc w:val="left"/>
      <w:pPr>
        <w:tabs>
          <w:tab w:val="num" w:pos="436"/>
        </w:tabs>
        <w:ind w:left="436" w:hanging="360"/>
      </w:pPr>
      <w:rPr>
        <w:rFonts w:cs="Times New Roman"/>
      </w:rPr>
    </w:lvl>
    <w:lvl w:ilvl="1" w:tplc="CC8E192C">
      <w:start w:val="1"/>
      <w:numFmt w:val="none"/>
      <w:lvlText w:val="15.4"/>
      <w:lvlJc w:val="left"/>
      <w:pPr>
        <w:tabs>
          <w:tab w:val="num" w:pos="720"/>
        </w:tabs>
        <w:ind w:left="-326" w:firstLine="326"/>
      </w:pPr>
      <w:rPr>
        <w:rFonts w:cs="Times New Roman" w:hint="default"/>
        <w:strike w:val="0"/>
        <w:dstrike w:val="0"/>
      </w:rPr>
    </w:lvl>
    <w:lvl w:ilvl="2" w:tplc="0410001B" w:tentative="1">
      <w:start w:val="1"/>
      <w:numFmt w:val="lowerRoman"/>
      <w:lvlText w:val="%3."/>
      <w:lvlJc w:val="right"/>
      <w:pPr>
        <w:tabs>
          <w:tab w:val="num" w:pos="1876"/>
        </w:tabs>
        <w:ind w:left="1876" w:hanging="180"/>
      </w:pPr>
      <w:rPr>
        <w:rFonts w:cs="Times New Roman"/>
      </w:rPr>
    </w:lvl>
    <w:lvl w:ilvl="3" w:tplc="0410000F" w:tentative="1">
      <w:start w:val="1"/>
      <w:numFmt w:val="decimal"/>
      <w:lvlText w:val="%4."/>
      <w:lvlJc w:val="left"/>
      <w:pPr>
        <w:tabs>
          <w:tab w:val="num" w:pos="2596"/>
        </w:tabs>
        <w:ind w:left="2596" w:hanging="360"/>
      </w:pPr>
      <w:rPr>
        <w:rFonts w:cs="Times New Roman"/>
      </w:rPr>
    </w:lvl>
    <w:lvl w:ilvl="4" w:tplc="04100019" w:tentative="1">
      <w:start w:val="1"/>
      <w:numFmt w:val="lowerLetter"/>
      <w:lvlText w:val="%5."/>
      <w:lvlJc w:val="left"/>
      <w:pPr>
        <w:tabs>
          <w:tab w:val="num" w:pos="3316"/>
        </w:tabs>
        <w:ind w:left="3316" w:hanging="360"/>
      </w:pPr>
      <w:rPr>
        <w:rFonts w:cs="Times New Roman"/>
      </w:rPr>
    </w:lvl>
    <w:lvl w:ilvl="5" w:tplc="0410001B" w:tentative="1">
      <w:start w:val="1"/>
      <w:numFmt w:val="lowerRoman"/>
      <w:lvlText w:val="%6."/>
      <w:lvlJc w:val="right"/>
      <w:pPr>
        <w:tabs>
          <w:tab w:val="num" w:pos="4036"/>
        </w:tabs>
        <w:ind w:left="4036" w:hanging="180"/>
      </w:pPr>
      <w:rPr>
        <w:rFonts w:cs="Times New Roman"/>
      </w:rPr>
    </w:lvl>
    <w:lvl w:ilvl="6" w:tplc="0410000F" w:tentative="1">
      <w:start w:val="1"/>
      <w:numFmt w:val="decimal"/>
      <w:lvlText w:val="%7."/>
      <w:lvlJc w:val="left"/>
      <w:pPr>
        <w:tabs>
          <w:tab w:val="num" w:pos="4756"/>
        </w:tabs>
        <w:ind w:left="4756" w:hanging="360"/>
      </w:pPr>
      <w:rPr>
        <w:rFonts w:cs="Times New Roman"/>
      </w:rPr>
    </w:lvl>
    <w:lvl w:ilvl="7" w:tplc="04100019" w:tentative="1">
      <w:start w:val="1"/>
      <w:numFmt w:val="lowerLetter"/>
      <w:lvlText w:val="%8."/>
      <w:lvlJc w:val="left"/>
      <w:pPr>
        <w:tabs>
          <w:tab w:val="num" w:pos="5476"/>
        </w:tabs>
        <w:ind w:left="5476" w:hanging="360"/>
      </w:pPr>
      <w:rPr>
        <w:rFonts w:cs="Times New Roman"/>
      </w:rPr>
    </w:lvl>
    <w:lvl w:ilvl="8" w:tplc="0410001B" w:tentative="1">
      <w:start w:val="1"/>
      <w:numFmt w:val="lowerRoman"/>
      <w:lvlText w:val="%9."/>
      <w:lvlJc w:val="right"/>
      <w:pPr>
        <w:tabs>
          <w:tab w:val="num" w:pos="6196"/>
        </w:tabs>
        <w:ind w:left="6196" w:hanging="180"/>
      </w:pPr>
      <w:rPr>
        <w:rFonts w:cs="Times New Roman"/>
      </w:rPr>
    </w:lvl>
  </w:abstractNum>
  <w:abstractNum w:abstractNumId="20" w15:restartNumberingAfterBreak="0">
    <w:nsid w:val="2B5D48F3"/>
    <w:multiLevelType w:val="hybridMultilevel"/>
    <w:tmpl w:val="A6DA633E"/>
    <w:lvl w:ilvl="0" w:tplc="04100019">
      <w:start w:val="1"/>
      <w:numFmt w:val="lowerLetter"/>
      <w:lvlText w:val="%1."/>
      <w:lvlJc w:val="left"/>
      <w:pPr>
        <w:tabs>
          <w:tab w:val="num" w:pos="1440"/>
        </w:tabs>
        <w:ind w:left="1440" w:hanging="360"/>
      </w:pPr>
      <w:rPr>
        <w:rFonts w:cs="Times New Roman"/>
      </w:rPr>
    </w:lvl>
    <w:lvl w:ilvl="1" w:tplc="04100019" w:tentative="1">
      <w:start w:val="1"/>
      <w:numFmt w:val="lowerLetter"/>
      <w:lvlText w:val="%2."/>
      <w:lvlJc w:val="left"/>
      <w:pPr>
        <w:tabs>
          <w:tab w:val="num" w:pos="2160"/>
        </w:tabs>
        <w:ind w:left="2160" w:hanging="360"/>
      </w:pPr>
      <w:rPr>
        <w:rFonts w:cs="Times New Roman"/>
      </w:rPr>
    </w:lvl>
    <w:lvl w:ilvl="2" w:tplc="0410001B" w:tentative="1">
      <w:start w:val="1"/>
      <w:numFmt w:val="lowerRoman"/>
      <w:lvlText w:val="%3."/>
      <w:lvlJc w:val="right"/>
      <w:pPr>
        <w:tabs>
          <w:tab w:val="num" w:pos="2880"/>
        </w:tabs>
        <w:ind w:left="2880" w:hanging="180"/>
      </w:pPr>
      <w:rPr>
        <w:rFonts w:cs="Times New Roman"/>
      </w:rPr>
    </w:lvl>
    <w:lvl w:ilvl="3" w:tplc="0410000F" w:tentative="1">
      <w:start w:val="1"/>
      <w:numFmt w:val="decimal"/>
      <w:lvlText w:val="%4."/>
      <w:lvlJc w:val="left"/>
      <w:pPr>
        <w:tabs>
          <w:tab w:val="num" w:pos="3600"/>
        </w:tabs>
        <w:ind w:left="3600" w:hanging="360"/>
      </w:pPr>
      <w:rPr>
        <w:rFonts w:cs="Times New Roman"/>
      </w:rPr>
    </w:lvl>
    <w:lvl w:ilvl="4" w:tplc="04100019" w:tentative="1">
      <w:start w:val="1"/>
      <w:numFmt w:val="lowerLetter"/>
      <w:lvlText w:val="%5."/>
      <w:lvlJc w:val="left"/>
      <w:pPr>
        <w:tabs>
          <w:tab w:val="num" w:pos="4320"/>
        </w:tabs>
        <w:ind w:left="4320" w:hanging="360"/>
      </w:pPr>
      <w:rPr>
        <w:rFonts w:cs="Times New Roman"/>
      </w:rPr>
    </w:lvl>
    <w:lvl w:ilvl="5" w:tplc="0410001B" w:tentative="1">
      <w:start w:val="1"/>
      <w:numFmt w:val="lowerRoman"/>
      <w:lvlText w:val="%6."/>
      <w:lvlJc w:val="right"/>
      <w:pPr>
        <w:tabs>
          <w:tab w:val="num" w:pos="5040"/>
        </w:tabs>
        <w:ind w:left="5040" w:hanging="180"/>
      </w:pPr>
      <w:rPr>
        <w:rFonts w:cs="Times New Roman"/>
      </w:rPr>
    </w:lvl>
    <w:lvl w:ilvl="6" w:tplc="0410000F" w:tentative="1">
      <w:start w:val="1"/>
      <w:numFmt w:val="decimal"/>
      <w:lvlText w:val="%7."/>
      <w:lvlJc w:val="left"/>
      <w:pPr>
        <w:tabs>
          <w:tab w:val="num" w:pos="5760"/>
        </w:tabs>
        <w:ind w:left="5760" w:hanging="360"/>
      </w:pPr>
      <w:rPr>
        <w:rFonts w:cs="Times New Roman"/>
      </w:rPr>
    </w:lvl>
    <w:lvl w:ilvl="7" w:tplc="04100019" w:tentative="1">
      <w:start w:val="1"/>
      <w:numFmt w:val="lowerLetter"/>
      <w:lvlText w:val="%8."/>
      <w:lvlJc w:val="left"/>
      <w:pPr>
        <w:tabs>
          <w:tab w:val="num" w:pos="6480"/>
        </w:tabs>
        <w:ind w:left="6480" w:hanging="360"/>
      </w:pPr>
      <w:rPr>
        <w:rFonts w:cs="Times New Roman"/>
      </w:rPr>
    </w:lvl>
    <w:lvl w:ilvl="8" w:tplc="0410001B" w:tentative="1">
      <w:start w:val="1"/>
      <w:numFmt w:val="lowerRoman"/>
      <w:lvlText w:val="%9."/>
      <w:lvlJc w:val="right"/>
      <w:pPr>
        <w:tabs>
          <w:tab w:val="num" w:pos="7200"/>
        </w:tabs>
        <w:ind w:left="7200" w:hanging="180"/>
      </w:pPr>
      <w:rPr>
        <w:rFonts w:cs="Times New Roman"/>
      </w:rPr>
    </w:lvl>
  </w:abstractNum>
  <w:abstractNum w:abstractNumId="21" w15:restartNumberingAfterBreak="0">
    <w:nsid w:val="2B8951D6"/>
    <w:multiLevelType w:val="multilevel"/>
    <w:tmpl w:val="0410001F"/>
    <w:lvl w:ilvl="0">
      <w:start w:val="1"/>
      <w:numFmt w:val="decimal"/>
      <w:lvlText w:val="%1."/>
      <w:lvlJc w:val="left"/>
      <w:pPr>
        <w:tabs>
          <w:tab w:val="num" w:pos="502"/>
        </w:tabs>
        <w:ind w:left="502" w:hanging="360"/>
      </w:pPr>
      <w:rPr>
        <w:rFonts w:cs="Times New Roman" w:hint="default"/>
      </w:rPr>
    </w:lvl>
    <w:lvl w:ilvl="1">
      <w:start w:val="1"/>
      <w:numFmt w:val="decimal"/>
      <w:lvlText w:val="%1.%2."/>
      <w:lvlJc w:val="left"/>
      <w:pPr>
        <w:tabs>
          <w:tab w:val="num" w:pos="934"/>
        </w:tabs>
        <w:ind w:left="934" w:hanging="432"/>
      </w:pPr>
      <w:rPr>
        <w:rFonts w:cs="Times New Roman" w:hint="default"/>
      </w:rPr>
    </w:lvl>
    <w:lvl w:ilvl="2">
      <w:start w:val="1"/>
      <w:numFmt w:val="decimal"/>
      <w:lvlText w:val="%1.%2.%3."/>
      <w:lvlJc w:val="left"/>
      <w:pPr>
        <w:tabs>
          <w:tab w:val="num" w:pos="1366"/>
        </w:tabs>
        <w:ind w:left="1366" w:hanging="504"/>
      </w:pPr>
      <w:rPr>
        <w:rFonts w:cs="Times New Roman"/>
      </w:rPr>
    </w:lvl>
    <w:lvl w:ilvl="3">
      <w:start w:val="1"/>
      <w:numFmt w:val="decimal"/>
      <w:lvlText w:val="%1.%2.%3.%4."/>
      <w:lvlJc w:val="left"/>
      <w:pPr>
        <w:tabs>
          <w:tab w:val="num" w:pos="1942"/>
        </w:tabs>
        <w:ind w:left="1870" w:hanging="648"/>
      </w:pPr>
      <w:rPr>
        <w:rFonts w:cs="Times New Roman"/>
      </w:rPr>
    </w:lvl>
    <w:lvl w:ilvl="4">
      <w:start w:val="1"/>
      <w:numFmt w:val="decimal"/>
      <w:lvlText w:val="%1.%2.%3.%4.%5."/>
      <w:lvlJc w:val="left"/>
      <w:pPr>
        <w:tabs>
          <w:tab w:val="num" w:pos="2662"/>
        </w:tabs>
        <w:ind w:left="2374" w:hanging="792"/>
      </w:pPr>
      <w:rPr>
        <w:rFonts w:cs="Times New Roman"/>
      </w:rPr>
    </w:lvl>
    <w:lvl w:ilvl="5">
      <w:start w:val="1"/>
      <w:numFmt w:val="decimal"/>
      <w:lvlText w:val="%1.%2.%3.%4.%5.%6."/>
      <w:lvlJc w:val="left"/>
      <w:pPr>
        <w:tabs>
          <w:tab w:val="num" w:pos="3022"/>
        </w:tabs>
        <w:ind w:left="2878" w:hanging="936"/>
      </w:pPr>
      <w:rPr>
        <w:rFonts w:cs="Times New Roman"/>
      </w:rPr>
    </w:lvl>
    <w:lvl w:ilvl="6">
      <w:start w:val="1"/>
      <w:numFmt w:val="decimal"/>
      <w:lvlText w:val="%1.%2.%3.%4.%5.%6.%7."/>
      <w:lvlJc w:val="left"/>
      <w:pPr>
        <w:tabs>
          <w:tab w:val="num" w:pos="3742"/>
        </w:tabs>
        <w:ind w:left="3382" w:hanging="1080"/>
      </w:pPr>
      <w:rPr>
        <w:rFonts w:cs="Times New Roman"/>
      </w:rPr>
    </w:lvl>
    <w:lvl w:ilvl="7">
      <w:start w:val="1"/>
      <w:numFmt w:val="decimal"/>
      <w:lvlText w:val="%1.%2.%3.%4.%5.%6.%7.%8."/>
      <w:lvlJc w:val="left"/>
      <w:pPr>
        <w:tabs>
          <w:tab w:val="num" w:pos="4102"/>
        </w:tabs>
        <w:ind w:left="3886" w:hanging="1224"/>
      </w:pPr>
      <w:rPr>
        <w:rFonts w:cs="Times New Roman"/>
      </w:rPr>
    </w:lvl>
    <w:lvl w:ilvl="8">
      <w:start w:val="1"/>
      <w:numFmt w:val="decimal"/>
      <w:lvlText w:val="%1.%2.%3.%4.%5.%6.%7.%8.%9."/>
      <w:lvlJc w:val="left"/>
      <w:pPr>
        <w:tabs>
          <w:tab w:val="num" w:pos="4822"/>
        </w:tabs>
        <w:ind w:left="4462" w:hanging="1440"/>
      </w:pPr>
      <w:rPr>
        <w:rFonts w:cs="Times New Roman"/>
      </w:rPr>
    </w:lvl>
  </w:abstractNum>
  <w:abstractNum w:abstractNumId="22" w15:restartNumberingAfterBreak="0">
    <w:nsid w:val="2CC00D64"/>
    <w:multiLevelType w:val="hybridMultilevel"/>
    <w:tmpl w:val="509A7DE0"/>
    <w:lvl w:ilvl="0" w:tplc="A0C4E948">
      <w:start w:val="1"/>
      <w:numFmt w:val="decimal"/>
      <w:lvlText w:val="%1."/>
      <w:lvlJc w:val="left"/>
      <w:pPr>
        <w:tabs>
          <w:tab w:val="num" w:pos="720"/>
        </w:tabs>
        <w:ind w:left="720" w:hanging="360"/>
      </w:pPr>
      <w:rPr>
        <w:rFonts w:ascii="Garamond" w:eastAsia="Times New Roman" w:hAnsi="Garamond" w:cs="Times New Roman" w:hint="default"/>
      </w:rPr>
    </w:lvl>
    <w:lvl w:ilvl="1" w:tplc="40BCC3D0">
      <w:start w:val="1"/>
      <w:numFmt w:val="lowerLetter"/>
      <w:lvlText w:val="%2)"/>
      <w:lvlJc w:val="left"/>
      <w:pPr>
        <w:tabs>
          <w:tab w:val="num" w:pos="1440"/>
        </w:tabs>
        <w:ind w:left="1440" w:hanging="360"/>
      </w:pPr>
      <w:rPr>
        <w:rFonts w:cs="Times New Roman" w:hint="default"/>
        <w:b w:val="0"/>
        <w:i/>
      </w:rPr>
    </w:lvl>
    <w:lvl w:ilvl="2" w:tplc="EF9E45EC">
      <w:start w:val="1"/>
      <w:numFmt w:val="decimal"/>
      <w:lvlText w:val="%3."/>
      <w:lvlJc w:val="left"/>
      <w:pPr>
        <w:tabs>
          <w:tab w:val="num" w:pos="2340"/>
        </w:tabs>
        <w:ind w:left="2340" w:hanging="360"/>
      </w:pPr>
      <w:rPr>
        <w:rFonts w:cs="Times New Roman"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0DC231C"/>
    <w:multiLevelType w:val="hybridMultilevel"/>
    <w:tmpl w:val="A5A062E0"/>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5082A31"/>
    <w:multiLevelType w:val="hybridMultilevel"/>
    <w:tmpl w:val="BD9226B2"/>
    <w:lvl w:ilvl="0" w:tplc="0410000F">
      <w:start w:val="1"/>
      <w:numFmt w:val="decimal"/>
      <w:lvlText w:val="%1."/>
      <w:lvlJc w:val="left"/>
      <w:pPr>
        <w:tabs>
          <w:tab w:val="num" w:pos="720"/>
        </w:tabs>
        <w:ind w:left="720"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4559DD"/>
    <w:multiLevelType w:val="hybridMultilevel"/>
    <w:tmpl w:val="5C98B74A"/>
    <w:lvl w:ilvl="0" w:tplc="44583764">
      <w:numFmt w:val="bullet"/>
      <w:lvlText w:val="-"/>
      <w:lvlJc w:val="left"/>
      <w:pPr>
        <w:ind w:left="1080" w:hanging="360"/>
      </w:pPr>
      <w:rPr>
        <w:rFonts w:ascii="Garamond" w:eastAsia="Times New Roman" w:hAnsi="Garamond" w:cs="Times New Roman" w:hint="default"/>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41E94F36"/>
    <w:multiLevelType w:val="hybridMultilevel"/>
    <w:tmpl w:val="833AD66E"/>
    <w:lvl w:ilvl="0" w:tplc="C5947124">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54F38C4"/>
    <w:multiLevelType w:val="hybridMultilevel"/>
    <w:tmpl w:val="B0B48AC6"/>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627189E"/>
    <w:multiLevelType w:val="multilevel"/>
    <w:tmpl w:val="4B4E80F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6BB38F4"/>
    <w:multiLevelType w:val="hybridMultilevel"/>
    <w:tmpl w:val="6E74BE5E"/>
    <w:lvl w:ilvl="0" w:tplc="A0B49F6C">
      <w:start w:val="3"/>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0" w15:restartNumberingAfterBreak="0">
    <w:nsid w:val="4BBF20F2"/>
    <w:multiLevelType w:val="hybridMultilevel"/>
    <w:tmpl w:val="98FA2774"/>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E997E1B"/>
    <w:multiLevelType w:val="hybridMultilevel"/>
    <w:tmpl w:val="25FEEB5C"/>
    <w:lvl w:ilvl="0" w:tplc="E04EAB1A">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570001E"/>
    <w:multiLevelType w:val="hybridMultilevel"/>
    <w:tmpl w:val="5798D7FE"/>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5F72B88"/>
    <w:multiLevelType w:val="multilevel"/>
    <w:tmpl w:val="94FE7B72"/>
    <w:lvl w:ilvl="0">
      <w:start w:val="8"/>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34" w15:restartNumberingAfterBreak="0">
    <w:nsid w:val="5CD47A4F"/>
    <w:multiLevelType w:val="multilevel"/>
    <w:tmpl w:val="A70E5B82"/>
    <w:lvl w:ilvl="0">
      <w:start w:val="18"/>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35" w15:restartNumberingAfterBreak="0">
    <w:nsid w:val="5D694B76"/>
    <w:multiLevelType w:val="hybridMultilevel"/>
    <w:tmpl w:val="F93AAD50"/>
    <w:lvl w:ilvl="0" w:tplc="3ACE5096">
      <w:start w:val="2"/>
      <w:numFmt w:val="bullet"/>
      <w:lvlText w:val="-"/>
      <w:lvlJc w:val="left"/>
      <w:pPr>
        <w:ind w:left="36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1C6324E"/>
    <w:multiLevelType w:val="hybridMultilevel"/>
    <w:tmpl w:val="5D90C698"/>
    <w:lvl w:ilvl="0" w:tplc="0410000F">
      <w:start w:val="1"/>
      <w:numFmt w:val="decimal"/>
      <w:lvlText w:val="%1."/>
      <w:lvlJc w:val="left"/>
      <w:pPr>
        <w:tabs>
          <w:tab w:val="num" w:pos="720"/>
        </w:tabs>
        <w:ind w:left="720" w:hanging="360"/>
      </w:pPr>
      <w:rPr>
        <w:rFonts w:cs="Times New Roman"/>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8944957"/>
    <w:multiLevelType w:val="hybridMultilevel"/>
    <w:tmpl w:val="34D89740"/>
    <w:lvl w:ilvl="0" w:tplc="E06E7B26">
      <w:start w:val="1"/>
      <w:numFmt w:val="lowerLetter"/>
      <w:lvlText w:val="%1)"/>
      <w:lvlJc w:val="left"/>
      <w:pPr>
        <w:tabs>
          <w:tab w:val="num" w:pos="1065"/>
        </w:tabs>
        <w:ind w:left="1065" w:hanging="705"/>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9E1338B"/>
    <w:multiLevelType w:val="hybridMultilevel"/>
    <w:tmpl w:val="39B2B1CA"/>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9FD5F09"/>
    <w:multiLevelType w:val="hybridMultilevel"/>
    <w:tmpl w:val="4F1A228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EDA036E"/>
    <w:multiLevelType w:val="hybridMultilevel"/>
    <w:tmpl w:val="E08618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687642B"/>
    <w:multiLevelType w:val="hybridMultilevel"/>
    <w:tmpl w:val="383CDF0C"/>
    <w:lvl w:ilvl="0" w:tplc="0816000F">
      <w:start w:val="1"/>
      <w:numFmt w:val="decimal"/>
      <w:lvlText w:val="%1."/>
      <w:lvlJc w:val="left"/>
      <w:pPr>
        <w:ind w:left="2487"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2" w15:restartNumberingAfterBreak="0">
    <w:nsid w:val="775E14D8"/>
    <w:multiLevelType w:val="hybridMultilevel"/>
    <w:tmpl w:val="8788CD90"/>
    <w:lvl w:ilvl="0" w:tplc="A0C4E948">
      <w:start w:val="1"/>
      <w:numFmt w:val="decimal"/>
      <w:lvlText w:val="%1."/>
      <w:lvlJc w:val="left"/>
      <w:pPr>
        <w:tabs>
          <w:tab w:val="num" w:pos="720"/>
        </w:tabs>
        <w:ind w:left="720" w:hanging="360"/>
      </w:pPr>
      <w:rPr>
        <w:rFonts w:ascii="Garamond" w:eastAsia="Times New Roman" w:hAnsi="Garamond" w:cs="Times New Roman" w:hint="default"/>
      </w:rPr>
    </w:lvl>
    <w:lvl w:ilvl="1" w:tplc="40BCC3D0">
      <w:start w:val="1"/>
      <w:numFmt w:val="lowerLetter"/>
      <w:lvlText w:val="%2)"/>
      <w:lvlJc w:val="left"/>
      <w:pPr>
        <w:tabs>
          <w:tab w:val="num" w:pos="1440"/>
        </w:tabs>
        <w:ind w:left="1440" w:hanging="360"/>
      </w:pPr>
      <w:rPr>
        <w:rFonts w:cs="Times New Roman" w:hint="default"/>
        <w:b w:val="0"/>
        <w:i/>
      </w:rPr>
    </w:lvl>
    <w:lvl w:ilvl="2" w:tplc="EF9E45EC">
      <w:start w:val="1"/>
      <w:numFmt w:val="decimal"/>
      <w:lvlText w:val="%3."/>
      <w:lvlJc w:val="left"/>
      <w:pPr>
        <w:tabs>
          <w:tab w:val="num" w:pos="2340"/>
        </w:tabs>
        <w:ind w:left="2340" w:hanging="360"/>
      </w:pPr>
      <w:rPr>
        <w:rFonts w:cs="Times New Roman"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A614048"/>
    <w:multiLevelType w:val="hybridMultilevel"/>
    <w:tmpl w:val="7F72CDCE"/>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CED714A"/>
    <w:multiLevelType w:val="hybridMultilevel"/>
    <w:tmpl w:val="C9FC4AB6"/>
    <w:lvl w:ilvl="0" w:tplc="0410000F">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0F">
      <w:start w:val="1"/>
      <w:numFmt w:val="decimal"/>
      <w:lvlText w:val="%3."/>
      <w:lvlJc w:val="left"/>
      <w:pPr>
        <w:tabs>
          <w:tab w:val="num" w:pos="2340"/>
        </w:tabs>
        <w:ind w:left="2340" w:hanging="360"/>
      </w:pPr>
      <w:rPr>
        <w:rFonts w:cs="Times New Roman"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D56192D"/>
    <w:multiLevelType w:val="hybridMultilevel"/>
    <w:tmpl w:val="0C905C66"/>
    <w:lvl w:ilvl="0" w:tplc="A1FA967E">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FDD0D64"/>
    <w:multiLevelType w:val="hybridMultilevel"/>
    <w:tmpl w:val="ACB04F1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16cid:durableId="646513350">
    <w:abstractNumId w:val="35"/>
  </w:num>
  <w:num w:numId="2" w16cid:durableId="20984123">
    <w:abstractNumId w:val="33"/>
  </w:num>
  <w:num w:numId="3" w16cid:durableId="442575540">
    <w:abstractNumId w:val="34"/>
  </w:num>
  <w:num w:numId="4" w16cid:durableId="615603668">
    <w:abstractNumId w:val="19"/>
  </w:num>
  <w:num w:numId="5" w16cid:durableId="22442219">
    <w:abstractNumId w:val="1"/>
  </w:num>
  <w:num w:numId="6" w16cid:durableId="690230221">
    <w:abstractNumId w:val="0"/>
  </w:num>
  <w:num w:numId="7" w16cid:durableId="1049381549">
    <w:abstractNumId w:val="5"/>
  </w:num>
  <w:num w:numId="8" w16cid:durableId="109057347">
    <w:abstractNumId w:val="42"/>
  </w:num>
  <w:num w:numId="9" w16cid:durableId="876428972">
    <w:abstractNumId w:val="6"/>
  </w:num>
  <w:num w:numId="10" w16cid:durableId="1776248613">
    <w:abstractNumId w:val="44"/>
  </w:num>
  <w:num w:numId="11" w16cid:durableId="1215047955">
    <w:abstractNumId w:val="30"/>
  </w:num>
  <w:num w:numId="12" w16cid:durableId="510530307">
    <w:abstractNumId w:val="12"/>
  </w:num>
  <w:num w:numId="13" w16cid:durableId="318845909">
    <w:abstractNumId w:val="20"/>
  </w:num>
  <w:num w:numId="14" w16cid:durableId="415325380">
    <w:abstractNumId w:val="9"/>
  </w:num>
  <w:num w:numId="15" w16cid:durableId="1695376859">
    <w:abstractNumId w:val="23"/>
  </w:num>
  <w:num w:numId="16" w16cid:durableId="4862601">
    <w:abstractNumId w:val="32"/>
  </w:num>
  <w:num w:numId="17" w16cid:durableId="907420822">
    <w:abstractNumId w:val="39"/>
  </w:num>
  <w:num w:numId="18" w16cid:durableId="302080600">
    <w:abstractNumId w:val="24"/>
  </w:num>
  <w:num w:numId="19" w16cid:durableId="351536482">
    <w:abstractNumId w:val="16"/>
  </w:num>
  <w:num w:numId="20" w16cid:durableId="143937770">
    <w:abstractNumId w:val="36"/>
  </w:num>
  <w:num w:numId="21" w16cid:durableId="1097409421">
    <w:abstractNumId w:val="17"/>
  </w:num>
  <w:num w:numId="22" w16cid:durableId="94789099">
    <w:abstractNumId w:val="46"/>
  </w:num>
  <w:num w:numId="23" w16cid:durableId="750278323">
    <w:abstractNumId w:val="18"/>
  </w:num>
  <w:num w:numId="24" w16cid:durableId="671950233">
    <w:abstractNumId w:val="3"/>
  </w:num>
  <w:num w:numId="25" w16cid:durableId="1898931109">
    <w:abstractNumId w:val="15"/>
  </w:num>
  <w:num w:numId="26" w16cid:durableId="1751536207">
    <w:abstractNumId w:val="38"/>
  </w:num>
  <w:num w:numId="27" w16cid:durableId="866989604">
    <w:abstractNumId w:val="2"/>
  </w:num>
  <w:num w:numId="28" w16cid:durableId="679431425">
    <w:abstractNumId w:val="28"/>
  </w:num>
  <w:num w:numId="29" w16cid:durableId="1550989965">
    <w:abstractNumId w:val="10"/>
  </w:num>
  <w:num w:numId="30" w16cid:durableId="926841980">
    <w:abstractNumId w:val="27"/>
  </w:num>
  <w:num w:numId="31" w16cid:durableId="1308631920">
    <w:abstractNumId w:val="37"/>
  </w:num>
  <w:num w:numId="32" w16cid:durableId="957831062">
    <w:abstractNumId w:val="43"/>
  </w:num>
  <w:num w:numId="33" w16cid:durableId="1514953813">
    <w:abstractNumId w:val="45"/>
  </w:num>
  <w:num w:numId="34" w16cid:durableId="2049067948">
    <w:abstractNumId w:val="13"/>
  </w:num>
  <w:num w:numId="35" w16cid:durableId="377096966">
    <w:abstractNumId w:val="25"/>
  </w:num>
  <w:num w:numId="36" w16cid:durableId="599602657">
    <w:abstractNumId w:val="26"/>
  </w:num>
  <w:num w:numId="37" w16cid:durableId="1984700947">
    <w:abstractNumId w:val="29"/>
  </w:num>
  <w:num w:numId="38" w16cid:durableId="1138764558">
    <w:abstractNumId w:val="22"/>
  </w:num>
  <w:num w:numId="39" w16cid:durableId="2104257683">
    <w:abstractNumId w:val="21"/>
  </w:num>
  <w:num w:numId="40" w16cid:durableId="347996184">
    <w:abstractNumId w:val="8"/>
  </w:num>
  <w:num w:numId="41" w16cid:durableId="1193805883">
    <w:abstractNumId w:val="11"/>
  </w:num>
  <w:num w:numId="42" w16cid:durableId="552546826">
    <w:abstractNumId w:val="40"/>
  </w:num>
  <w:num w:numId="43" w16cid:durableId="670643117">
    <w:abstractNumId w:val="31"/>
  </w:num>
  <w:num w:numId="44" w16cid:durableId="478963862">
    <w:abstractNumId w:val="14"/>
  </w:num>
  <w:num w:numId="45" w16cid:durableId="1199121116">
    <w:abstractNumId w:val="7"/>
  </w:num>
  <w:num w:numId="46" w16cid:durableId="665205794">
    <w:abstractNumId w:val="4"/>
  </w:num>
  <w:num w:numId="47" w16cid:durableId="6904093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1EA"/>
    <w:rsid w:val="0000052A"/>
    <w:rsid w:val="00003095"/>
    <w:rsid w:val="00003E8F"/>
    <w:rsid w:val="000067B9"/>
    <w:rsid w:val="00007ED5"/>
    <w:rsid w:val="000124F1"/>
    <w:rsid w:val="0002134C"/>
    <w:rsid w:val="0002151B"/>
    <w:rsid w:val="00021A4B"/>
    <w:rsid w:val="00024E91"/>
    <w:rsid w:val="000278C6"/>
    <w:rsid w:val="00030473"/>
    <w:rsid w:val="00033C60"/>
    <w:rsid w:val="00035E91"/>
    <w:rsid w:val="00036A1E"/>
    <w:rsid w:val="00036ADC"/>
    <w:rsid w:val="00044F8E"/>
    <w:rsid w:val="00046297"/>
    <w:rsid w:val="00053795"/>
    <w:rsid w:val="000570EB"/>
    <w:rsid w:val="0006120E"/>
    <w:rsid w:val="00061EF7"/>
    <w:rsid w:val="00062943"/>
    <w:rsid w:val="00064D19"/>
    <w:rsid w:val="00065F6C"/>
    <w:rsid w:val="00066F14"/>
    <w:rsid w:val="00067729"/>
    <w:rsid w:val="00072684"/>
    <w:rsid w:val="000735B9"/>
    <w:rsid w:val="00075F62"/>
    <w:rsid w:val="00076024"/>
    <w:rsid w:val="0007671E"/>
    <w:rsid w:val="0007778E"/>
    <w:rsid w:val="0008130E"/>
    <w:rsid w:val="00084A7F"/>
    <w:rsid w:val="000867FB"/>
    <w:rsid w:val="000A0C4B"/>
    <w:rsid w:val="000A2BB8"/>
    <w:rsid w:val="000A6D3E"/>
    <w:rsid w:val="000B2AD8"/>
    <w:rsid w:val="000B4DA4"/>
    <w:rsid w:val="000B5BCE"/>
    <w:rsid w:val="000B6269"/>
    <w:rsid w:val="000B785E"/>
    <w:rsid w:val="000C1516"/>
    <w:rsid w:val="000C26B1"/>
    <w:rsid w:val="000C3A8F"/>
    <w:rsid w:val="000C474A"/>
    <w:rsid w:val="000C55D3"/>
    <w:rsid w:val="000C6129"/>
    <w:rsid w:val="000C6959"/>
    <w:rsid w:val="000D1F2C"/>
    <w:rsid w:val="000D35EA"/>
    <w:rsid w:val="000D5426"/>
    <w:rsid w:val="000E11BC"/>
    <w:rsid w:val="000E61F0"/>
    <w:rsid w:val="000E64AF"/>
    <w:rsid w:val="000F173C"/>
    <w:rsid w:val="000F6063"/>
    <w:rsid w:val="00101591"/>
    <w:rsid w:val="00101697"/>
    <w:rsid w:val="00101B71"/>
    <w:rsid w:val="00110517"/>
    <w:rsid w:val="00110DE7"/>
    <w:rsid w:val="001115F9"/>
    <w:rsid w:val="00124DF1"/>
    <w:rsid w:val="0012783C"/>
    <w:rsid w:val="00130851"/>
    <w:rsid w:val="00134D02"/>
    <w:rsid w:val="0013718A"/>
    <w:rsid w:val="0014045C"/>
    <w:rsid w:val="00146B14"/>
    <w:rsid w:val="001564E4"/>
    <w:rsid w:val="00157BA1"/>
    <w:rsid w:val="00163DE6"/>
    <w:rsid w:val="00164BFC"/>
    <w:rsid w:val="00166DC4"/>
    <w:rsid w:val="001709F1"/>
    <w:rsid w:val="00170C31"/>
    <w:rsid w:val="0017776E"/>
    <w:rsid w:val="001817AB"/>
    <w:rsid w:val="00182F62"/>
    <w:rsid w:val="001862C5"/>
    <w:rsid w:val="00186B3E"/>
    <w:rsid w:val="001933B8"/>
    <w:rsid w:val="001959C5"/>
    <w:rsid w:val="00196F34"/>
    <w:rsid w:val="00196FD5"/>
    <w:rsid w:val="001A22BC"/>
    <w:rsid w:val="001A2434"/>
    <w:rsid w:val="001B2ADA"/>
    <w:rsid w:val="001B5992"/>
    <w:rsid w:val="001B7A1C"/>
    <w:rsid w:val="001C0B29"/>
    <w:rsid w:val="001C1A7B"/>
    <w:rsid w:val="001C3384"/>
    <w:rsid w:val="001C3CD4"/>
    <w:rsid w:val="001C660D"/>
    <w:rsid w:val="001C742F"/>
    <w:rsid w:val="001D2903"/>
    <w:rsid w:val="001D45DF"/>
    <w:rsid w:val="001D48B7"/>
    <w:rsid w:val="001E02F2"/>
    <w:rsid w:val="001E10AC"/>
    <w:rsid w:val="001E3FB1"/>
    <w:rsid w:val="001E4938"/>
    <w:rsid w:val="001E649E"/>
    <w:rsid w:val="001E679B"/>
    <w:rsid w:val="001E757C"/>
    <w:rsid w:val="001E7B73"/>
    <w:rsid w:val="001F1BC9"/>
    <w:rsid w:val="001F2EC9"/>
    <w:rsid w:val="001F6040"/>
    <w:rsid w:val="002120FA"/>
    <w:rsid w:val="00213028"/>
    <w:rsid w:val="00213932"/>
    <w:rsid w:val="0021652C"/>
    <w:rsid w:val="00221413"/>
    <w:rsid w:val="00221642"/>
    <w:rsid w:val="002254DC"/>
    <w:rsid w:val="002273CA"/>
    <w:rsid w:val="0022768A"/>
    <w:rsid w:val="00230D68"/>
    <w:rsid w:val="00230F29"/>
    <w:rsid w:val="0023458A"/>
    <w:rsid w:val="00234B85"/>
    <w:rsid w:val="00235812"/>
    <w:rsid w:val="0023641E"/>
    <w:rsid w:val="00237EF9"/>
    <w:rsid w:val="0024238D"/>
    <w:rsid w:val="002425F7"/>
    <w:rsid w:val="00244EA4"/>
    <w:rsid w:val="002462D5"/>
    <w:rsid w:val="00247A44"/>
    <w:rsid w:val="002519D7"/>
    <w:rsid w:val="002546FE"/>
    <w:rsid w:val="00254B91"/>
    <w:rsid w:val="00254DC0"/>
    <w:rsid w:val="00256615"/>
    <w:rsid w:val="002616E0"/>
    <w:rsid w:val="0027040D"/>
    <w:rsid w:val="00270D24"/>
    <w:rsid w:val="00270E21"/>
    <w:rsid w:val="00272899"/>
    <w:rsid w:val="002728E4"/>
    <w:rsid w:val="00272CB6"/>
    <w:rsid w:val="002731EA"/>
    <w:rsid w:val="00273606"/>
    <w:rsid w:val="00276350"/>
    <w:rsid w:val="00277D7E"/>
    <w:rsid w:val="00284DAE"/>
    <w:rsid w:val="002851B2"/>
    <w:rsid w:val="00285F0C"/>
    <w:rsid w:val="002928EB"/>
    <w:rsid w:val="0029580E"/>
    <w:rsid w:val="00296DC0"/>
    <w:rsid w:val="00297DD2"/>
    <w:rsid w:val="002A0015"/>
    <w:rsid w:val="002A2063"/>
    <w:rsid w:val="002A38AD"/>
    <w:rsid w:val="002A5985"/>
    <w:rsid w:val="002A5FFE"/>
    <w:rsid w:val="002A691B"/>
    <w:rsid w:val="002B2EEA"/>
    <w:rsid w:val="002B371D"/>
    <w:rsid w:val="002B73E7"/>
    <w:rsid w:val="002B7E02"/>
    <w:rsid w:val="002C398A"/>
    <w:rsid w:val="002C3F1C"/>
    <w:rsid w:val="002C680F"/>
    <w:rsid w:val="002D237F"/>
    <w:rsid w:val="002D244D"/>
    <w:rsid w:val="002D299A"/>
    <w:rsid w:val="002D4D50"/>
    <w:rsid w:val="002D5D9F"/>
    <w:rsid w:val="002E0D7C"/>
    <w:rsid w:val="002E182E"/>
    <w:rsid w:val="002E74D8"/>
    <w:rsid w:val="002E780C"/>
    <w:rsid w:val="002F0ED2"/>
    <w:rsid w:val="002F1D4F"/>
    <w:rsid w:val="002F3AB2"/>
    <w:rsid w:val="002F7BD9"/>
    <w:rsid w:val="00304779"/>
    <w:rsid w:val="00304EBE"/>
    <w:rsid w:val="003063EA"/>
    <w:rsid w:val="0030648B"/>
    <w:rsid w:val="003103F7"/>
    <w:rsid w:val="00310AAD"/>
    <w:rsid w:val="00311725"/>
    <w:rsid w:val="003169EE"/>
    <w:rsid w:val="00316F69"/>
    <w:rsid w:val="0032171D"/>
    <w:rsid w:val="00322A1F"/>
    <w:rsid w:val="003235DE"/>
    <w:rsid w:val="00323E49"/>
    <w:rsid w:val="00333FB8"/>
    <w:rsid w:val="0033423A"/>
    <w:rsid w:val="00335E87"/>
    <w:rsid w:val="00336215"/>
    <w:rsid w:val="003364DC"/>
    <w:rsid w:val="00336AC3"/>
    <w:rsid w:val="00336AE8"/>
    <w:rsid w:val="00345ED5"/>
    <w:rsid w:val="0034711F"/>
    <w:rsid w:val="00347EA2"/>
    <w:rsid w:val="003500CA"/>
    <w:rsid w:val="00350870"/>
    <w:rsid w:val="00354432"/>
    <w:rsid w:val="00354503"/>
    <w:rsid w:val="003554BB"/>
    <w:rsid w:val="003567E5"/>
    <w:rsid w:val="00360623"/>
    <w:rsid w:val="003614FD"/>
    <w:rsid w:val="00367AAF"/>
    <w:rsid w:val="00371B87"/>
    <w:rsid w:val="003725F6"/>
    <w:rsid w:val="00372A9C"/>
    <w:rsid w:val="003758FD"/>
    <w:rsid w:val="00375946"/>
    <w:rsid w:val="003815AF"/>
    <w:rsid w:val="00382A52"/>
    <w:rsid w:val="003833BB"/>
    <w:rsid w:val="003866F6"/>
    <w:rsid w:val="00392791"/>
    <w:rsid w:val="00394E48"/>
    <w:rsid w:val="003A0062"/>
    <w:rsid w:val="003A0D9C"/>
    <w:rsid w:val="003A188B"/>
    <w:rsid w:val="003A22A9"/>
    <w:rsid w:val="003A373A"/>
    <w:rsid w:val="003A4090"/>
    <w:rsid w:val="003A5337"/>
    <w:rsid w:val="003A55B2"/>
    <w:rsid w:val="003B2BB3"/>
    <w:rsid w:val="003B3562"/>
    <w:rsid w:val="003B431F"/>
    <w:rsid w:val="003B5D63"/>
    <w:rsid w:val="003B5FDD"/>
    <w:rsid w:val="003B7800"/>
    <w:rsid w:val="003C2084"/>
    <w:rsid w:val="003C25E8"/>
    <w:rsid w:val="003C47BD"/>
    <w:rsid w:val="003D4413"/>
    <w:rsid w:val="003D59F6"/>
    <w:rsid w:val="003D67BF"/>
    <w:rsid w:val="003D7098"/>
    <w:rsid w:val="003D7DCC"/>
    <w:rsid w:val="003E1E83"/>
    <w:rsid w:val="003E233B"/>
    <w:rsid w:val="003E26B6"/>
    <w:rsid w:val="003E2C88"/>
    <w:rsid w:val="003E3793"/>
    <w:rsid w:val="003E3BAB"/>
    <w:rsid w:val="003E7AC3"/>
    <w:rsid w:val="003F2484"/>
    <w:rsid w:val="003F35FC"/>
    <w:rsid w:val="003F68A1"/>
    <w:rsid w:val="00405999"/>
    <w:rsid w:val="004071A0"/>
    <w:rsid w:val="004101A4"/>
    <w:rsid w:val="0041099A"/>
    <w:rsid w:val="00410A0F"/>
    <w:rsid w:val="0041188D"/>
    <w:rsid w:val="00411A13"/>
    <w:rsid w:val="00413857"/>
    <w:rsid w:val="0041491A"/>
    <w:rsid w:val="00415A5D"/>
    <w:rsid w:val="0042740F"/>
    <w:rsid w:val="00427FD9"/>
    <w:rsid w:val="004333AF"/>
    <w:rsid w:val="00437413"/>
    <w:rsid w:val="0044019E"/>
    <w:rsid w:val="0044087C"/>
    <w:rsid w:val="00441191"/>
    <w:rsid w:val="004427D6"/>
    <w:rsid w:val="004445B1"/>
    <w:rsid w:val="00444F83"/>
    <w:rsid w:val="00445AC2"/>
    <w:rsid w:val="00450DD6"/>
    <w:rsid w:val="00456E64"/>
    <w:rsid w:val="00461CCE"/>
    <w:rsid w:val="00464BC8"/>
    <w:rsid w:val="004667BB"/>
    <w:rsid w:val="004669D1"/>
    <w:rsid w:val="004751FA"/>
    <w:rsid w:val="00476F25"/>
    <w:rsid w:val="00487AC6"/>
    <w:rsid w:val="00487DFF"/>
    <w:rsid w:val="00490491"/>
    <w:rsid w:val="00490754"/>
    <w:rsid w:val="004958AD"/>
    <w:rsid w:val="004961FD"/>
    <w:rsid w:val="004A64FA"/>
    <w:rsid w:val="004A72FC"/>
    <w:rsid w:val="004B1692"/>
    <w:rsid w:val="004B3B04"/>
    <w:rsid w:val="004B55D4"/>
    <w:rsid w:val="004C212D"/>
    <w:rsid w:val="004D134C"/>
    <w:rsid w:val="004E11C6"/>
    <w:rsid w:val="004E1E40"/>
    <w:rsid w:val="004E1E5E"/>
    <w:rsid w:val="004F012C"/>
    <w:rsid w:val="004F090C"/>
    <w:rsid w:val="004F0A36"/>
    <w:rsid w:val="004F13C9"/>
    <w:rsid w:val="004F247B"/>
    <w:rsid w:val="004F5090"/>
    <w:rsid w:val="004F59FC"/>
    <w:rsid w:val="004F74BD"/>
    <w:rsid w:val="0050202A"/>
    <w:rsid w:val="00503D3E"/>
    <w:rsid w:val="00505916"/>
    <w:rsid w:val="00510F20"/>
    <w:rsid w:val="00514F12"/>
    <w:rsid w:val="00516297"/>
    <w:rsid w:val="00517B35"/>
    <w:rsid w:val="0052014A"/>
    <w:rsid w:val="00521BD1"/>
    <w:rsid w:val="00527702"/>
    <w:rsid w:val="00527CB7"/>
    <w:rsid w:val="0054149D"/>
    <w:rsid w:val="0054383E"/>
    <w:rsid w:val="00544927"/>
    <w:rsid w:val="00546703"/>
    <w:rsid w:val="00546FAD"/>
    <w:rsid w:val="00547F51"/>
    <w:rsid w:val="005501FA"/>
    <w:rsid w:val="005504A9"/>
    <w:rsid w:val="005505D0"/>
    <w:rsid w:val="00551D0F"/>
    <w:rsid w:val="00552171"/>
    <w:rsid w:val="0055380A"/>
    <w:rsid w:val="00553EA4"/>
    <w:rsid w:val="00554303"/>
    <w:rsid w:val="00554CDD"/>
    <w:rsid w:val="00555AF3"/>
    <w:rsid w:val="00564223"/>
    <w:rsid w:val="00565408"/>
    <w:rsid w:val="00565FBD"/>
    <w:rsid w:val="005669C7"/>
    <w:rsid w:val="00566E4D"/>
    <w:rsid w:val="0057125D"/>
    <w:rsid w:val="00571604"/>
    <w:rsid w:val="005734C2"/>
    <w:rsid w:val="00573B52"/>
    <w:rsid w:val="0057703C"/>
    <w:rsid w:val="0057735A"/>
    <w:rsid w:val="00580896"/>
    <w:rsid w:val="00582E13"/>
    <w:rsid w:val="0058362D"/>
    <w:rsid w:val="00587C9C"/>
    <w:rsid w:val="00590D79"/>
    <w:rsid w:val="005913DA"/>
    <w:rsid w:val="00592CEE"/>
    <w:rsid w:val="00593070"/>
    <w:rsid w:val="00594649"/>
    <w:rsid w:val="00594A1A"/>
    <w:rsid w:val="00597459"/>
    <w:rsid w:val="005A0DBA"/>
    <w:rsid w:val="005A3CE3"/>
    <w:rsid w:val="005A674E"/>
    <w:rsid w:val="005A7804"/>
    <w:rsid w:val="005A7C6A"/>
    <w:rsid w:val="005B1741"/>
    <w:rsid w:val="005B1963"/>
    <w:rsid w:val="005B202A"/>
    <w:rsid w:val="005B238D"/>
    <w:rsid w:val="005B3263"/>
    <w:rsid w:val="005B381F"/>
    <w:rsid w:val="005B4C96"/>
    <w:rsid w:val="005B6525"/>
    <w:rsid w:val="005B71D3"/>
    <w:rsid w:val="005C1FAF"/>
    <w:rsid w:val="005C4281"/>
    <w:rsid w:val="005C4BDA"/>
    <w:rsid w:val="005C692E"/>
    <w:rsid w:val="005C696A"/>
    <w:rsid w:val="005C6CF8"/>
    <w:rsid w:val="005D1B63"/>
    <w:rsid w:val="005D42A6"/>
    <w:rsid w:val="005D5A98"/>
    <w:rsid w:val="005D609F"/>
    <w:rsid w:val="005E0267"/>
    <w:rsid w:val="005E07B8"/>
    <w:rsid w:val="005E60AA"/>
    <w:rsid w:val="005E68B4"/>
    <w:rsid w:val="005E75DD"/>
    <w:rsid w:val="005F0F57"/>
    <w:rsid w:val="005F3866"/>
    <w:rsid w:val="005F4681"/>
    <w:rsid w:val="005F7C6C"/>
    <w:rsid w:val="00600B98"/>
    <w:rsid w:val="00611883"/>
    <w:rsid w:val="00613AD4"/>
    <w:rsid w:val="00613E99"/>
    <w:rsid w:val="006169E5"/>
    <w:rsid w:val="006177CF"/>
    <w:rsid w:val="00617FA3"/>
    <w:rsid w:val="006247C4"/>
    <w:rsid w:val="00631777"/>
    <w:rsid w:val="006372D7"/>
    <w:rsid w:val="00637477"/>
    <w:rsid w:val="00637B2E"/>
    <w:rsid w:val="00643DC2"/>
    <w:rsid w:val="0064565E"/>
    <w:rsid w:val="00645A66"/>
    <w:rsid w:val="00650CCE"/>
    <w:rsid w:val="00650FDD"/>
    <w:rsid w:val="00652418"/>
    <w:rsid w:val="00653B06"/>
    <w:rsid w:val="0065614C"/>
    <w:rsid w:val="00660E5E"/>
    <w:rsid w:val="00664286"/>
    <w:rsid w:val="00670291"/>
    <w:rsid w:val="00673899"/>
    <w:rsid w:val="00673C03"/>
    <w:rsid w:val="00674662"/>
    <w:rsid w:val="00674A11"/>
    <w:rsid w:val="006800EE"/>
    <w:rsid w:val="00682A1A"/>
    <w:rsid w:val="00685FFA"/>
    <w:rsid w:val="00686067"/>
    <w:rsid w:val="006909FF"/>
    <w:rsid w:val="0069141F"/>
    <w:rsid w:val="00691F74"/>
    <w:rsid w:val="006935BF"/>
    <w:rsid w:val="006953BF"/>
    <w:rsid w:val="006A0CE2"/>
    <w:rsid w:val="006A43B8"/>
    <w:rsid w:val="006A47FF"/>
    <w:rsid w:val="006A508A"/>
    <w:rsid w:val="006C3E8E"/>
    <w:rsid w:val="006C4BE5"/>
    <w:rsid w:val="006C7C54"/>
    <w:rsid w:val="006D28E2"/>
    <w:rsid w:val="006D36FB"/>
    <w:rsid w:val="006D556C"/>
    <w:rsid w:val="006D7661"/>
    <w:rsid w:val="006E2902"/>
    <w:rsid w:val="006E4DF9"/>
    <w:rsid w:val="006E5280"/>
    <w:rsid w:val="006E6576"/>
    <w:rsid w:val="006E768A"/>
    <w:rsid w:val="006F0557"/>
    <w:rsid w:val="006F1906"/>
    <w:rsid w:val="006F1A6A"/>
    <w:rsid w:val="006F291F"/>
    <w:rsid w:val="006F4660"/>
    <w:rsid w:val="006F7C0B"/>
    <w:rsid w:val="00700403"/>
    <w:rsid w:val="00701628"/>
    <w:rsid w:val="0070276C"/>
    <w:rsid w:val="00702BAD"/>
    <w:rsid w:val="00703E8C"/>
    <w:rsid w:val="00707356"/>
    <w:rsid w:val="007125D4"/>
    <w:rsid w:val="00712DC6"/>
    <w:rsid w:val="007137ED"/>
    <w:rsid w:val="007165AA"/>
    <w:rsid w:val="0072321E"/>
    <w:rsid w:val="00725E4E"/>
    <w:rsid w:val="00731A02"/>
    <w:rsid w:val="00731E2F"/>
    <w:rsid w:val="007369DA"/>
    <w:rsid w:val="00736AB6"/>
    <w:rsid w:val="00740158"/>
    <w:rsid w:val="00741627"/>
    <w:rsid w:val="00742178"/>
    <w:rsid w:val="00743AD6"/>
    <w:rsid w:val="007457EC"/>
    <w:rsid w:val="00752001"/>
    <w:rsid w:val="00752DF6"/>
    <w:rsid w:val="0076421F"/>
    <w:rsid w:val="00764A6A"/>
    <w:rsid w:val="00770F22"/>
    <w:rsid w:val="00772451"/>
    <w:rsid w:val="007744C2"/>
    <w:rsid w:val="007763C6"/>
    <w:rsid w:val="00777C31"/>
    <w:rsid w:val="007807F1"/>
    <w:rsid w:val="007823F9"/>
    <w:rsid w:val="00786DB1"/>
    <w:rsid w:val="00791E53"/>
    <w:rsid w:val="0079312C"/>
    <w:rsid w:val="00793150"/>
    <w:rsid w:val="00794E15"/>
    <w:rsid w:val="0079519A"/>
    <w:rsid w:val="007971EB"/>
    <w:rsid w:val="007A10C6"/>
    <w:rsid w:val="007A4AA1"/>
    <w:rsid w:val="007A690E"/>
    <w:rsid w:val="007B122C"/>
    <w:rsid w:val="007B2738"/>
    <w:rsid w:val="007B5563"/>
    <w:rsid w:val="007C4CB0"/>
    <w:rsid w:val="007C5255"/>
    <w:rsid w:val="007C7A37"/>
    <w:rsid w:val="007D012F"/>
    <w:rsid w:val="007D039F"/>
    <w:rsid w:val="007D3F51"/>
    <w:rsid w:val="007D4535"/>
    <w:rsid w:val="007E7EA1"/>
    <w:rsid w:val="007F0CB4"/>
    <w:rsid w:val="007F14F0"/>
    <w:rsid w:val="007F1F03"/>
    <w:rsid w:val="007F2161"/>
    <w:rsid w:val="007F4AB2"/>
    <w:rsid w:val="007F6221"/>
    <w:rsid w:val="0080404E"/>
    <w:rsid w:val="0080622F"/>
    <w:rsid w:val="00807DF2"/>
    <w:rsid w:val="00811291"/>
    <w:rsid w:val="008126EF"/>
    <w:rsid w:val="008161F4"/>
    <w:rsid w:val="008161FF"/>
    <w:rsid w:val="00817D4C"/>
    <w:rsid w:val="00824687"/>
    <w:rsid w:val="00825FF9"/>
    <w:rsid w:val="00827CE3"/>
    <w:rsid w:val="00830CFB"/>
    <w:rsid w:val="00833BAC"/>
    <w:rsid w:val="00836BBC"/>
    <w:rsid w:val="0084016B"/>
    <w:rsid w:val="008464CE"/>
    <w:rsid w:val="008469DE"/>
    <w:rsid w:val="008521E6"/>
    <w:rsid w:val="00852F59"/>
    <w:rsid w:val="00857D93"/>
    <w:rsid w:val="00862A06"/>
    <w:rsid w:val="00864C45"/>
    <w:rsid w:val="008653D5"/>
    <w:rsid w:val="00872407"/>
    <w:rsid w:val="0087261E"/>
    <w:rsid w:val="008727A7"/>
    <w:rsid w:val="008728BA"/>
    <w:rsid w:val="00873517"/>
    <w:rsid w:val="00874C01"/>
    <w:rsid w:val="008772C2"/>
    <w:rsid w:val="00880CED"/>
    <w:rsid w:val="00881636"/>
    <w:rsid w:val="00885C74"/>
    <w:rsid w:val="008865D7"/>
    <w:rsid w:val="00891E55"/>
    <w:rsid w:val="00892426"/>
    <w:rsid w:val="00896D5A"/>
    <w:rsid w:val="00897796"/>
    <w:rsid w:val="00897A7B"/>
    <w:rsid w:val="008A06F5"/>
    <w:rsid w:val="008A0ACF"/>
    <w:rsid w:val="008A3690"/>
    <w:rsid w:val="008A3720"/>
    <w:rsid w:val="008A3822"/>
    <w:rsid w:val="008A624C"/>
    <w:rsid w:val="008A6677"/>
    <w:rsid w:val="008B01DF"/>
    <w:rsid w:val="008B153B"/>
    <w:rsid w:val="008B2A90"/>
    <w:rsid w:val="008B5801"/>
    <w:rsid w:val="008B6038"/>
    <w:rsid w:val="008C0141"/>
    <w:rsid w:val="008C027D"/>
    <w:rsid w:val="008C129F"/>
    <w:rsid w:val="008C2D69"/>
    <w:rsid w:val="008C4C8F"/>
    <w:rsid w:val="008C4E87"/>
    <w:rsid w:val="008D1CA3"/>
    <w:rsid w:val="008D3708"/>
    <w:rsid w:val="008D5752"/>
    <w:rsid w:val="008D73E9"/>
    <w:rsid w:val="008D7F24"/>
    <w:rsid w:val="008E14DC"/>
    <w:rsid w:val="008E2D8D"/>
    <w:rsid w:val="008E3169"/>
    <w:rsid w:val="008E4F0A"/>
    <w:rsid w:val="008F0122"/>
    <w:rsid w:val="008F5644"/>
    <w:rsid w:val="008F5D28"/>
    <w:rsid w:val="008F66CC"/>
    <w:rsid w:val="00905509"/>
    <w:rsid w:val="0090725F"/>
    <w:rsid w:val="00911D70"/>
    <w:rsid w:val="0091474F"/>
    <w:rsid w:val="009158F1"/>
    <w:rsid w:val="00921BAD"/>
    <w:rsid w:val="009235D3"/>
    <w:rsid w:val="009237D8"/>
    <w:rsid w:val="00924AC5"/>
    <w:rsid w:val="00926247"/>
    <w:rsid w:val="009270F3"/>
    <w:rsid w:val="0092761E"/>
    <w:rsid w:val="00927D36"/>
    <w:rsid w:val="0093184D"/>
    <w:rsid w:val="0093537C"/>
    <w:rsid w:val="009369F5"/>
    <w:rsid w:val="009419B5"/>
    <w:rsid w:val="00942260"/>
    <w:rsid w:val="00947A51"/>
    <w:rsid w:val="00947C2B"/>
    <w:rsid w:val="00950467"/>
    <w:rsid w:val="0095073C"/>
    <w:rsid w:val="009521DD"/>
    <w:rsid w:val="009526A7"/>
    <w:rsid w:val="00952CDC"/>
    <w:rsid w:val="0095339D"/>
    <w:rsid w:val="00953EDD"/>
    <w:rsid w:val="00957236"/>
    <w:rsid w:val="0095729A"/>
    <w:rsid w:val="009573E1"/>
    <w:rsid w:val="009600DF"/>
    <w:rsid w:val="00960894"/>
    <w:rsid w:val="00961970"/>
    <w:rsid w:val="0096197F"/>
    <w:rsid w:val="009629BB"/>
    <w:rsid w:val="00963BF8"/>
    <w:rsid w:val="009642D3"/>
    <w:rsid w:val="00964D89"/>
    <w:rsid w:val="00966507"/>
    <w:rsid w:val="009667E7"/>
    <w:rsid w:val="00971F9C"/>
    <w:rsid w:val="00973610"/>
    <w:rsid w:val="00974B7E"/>
    <w:rsid w:val="00982532"/>
    <w:rsid w:val="0098263A"/>
    <w:rsid w:val="00985E3F"/>
    <w:rsid w:val="00986479"/>
    <w:rsid w:val="009865EC"/>
    <w:rsid w:val="009901ED"/>
    <w:rsid w:val="0099073A"/>
    <w:rsid w:val="00991E96"/>
    <w:rsid w:val="009933E7"/>
    <w:rsid w:val="00994E74"/>
    <w:rsid w:val="00995310"/>
    <w:rsid w:val="009A054D"/>
    <w:rsid w:val="009A384B"/>
    <w:rsid w:val="009A4142"/>
    <w:rsid w:val="009A4178"/>
    <w:rsid w:val="009A4DD1"/>
    <w:rsid w:val="009B19AB"/>
    <w:rsid w:val="009B56AB"/>
    <w:rsid w:val="009B6387"/>
    <w:rsid w:val="009B7091"/>
    <w:rsid w:val="009B7962"/>
    <w:rsid w:val="009D01F1"/>
    <w:rsid w:val="009D6749"/>
    <w:rsid w:val="009E1BE6"/>
    <w:rsid w:val="009E1DC7"/>
    <w:rsid w:val="009E7733"/>
    <w:rsid w:val="009F1FE7"/>
    <w:rsid w:val="009F2609"/>
    <w:rsid w:val="009F2B25"/>
    <w:rsid w:val="009F2E11"/>
    <w:rsid w:val="009F3F87"/>
    <w:rsid w:val="009F6DED"/>
    <w:rsid w:val="00A0077A"/>
    <w:rsid w:val="00A01A77"/>
    <w:rsid w:val="00A033AD"/>
    <w:rsid w:val="00A0342A"/>
    <w:rsid w:val="00A06F7B"/>
    <w:rsid w:val="00A122A6"/>
    <w:rsid w:val="00A122C7"/>
    <w:rsid w:val="00A20698"/>
    <w:rsid w:val="00A22640"/>
    <w:rsid w:val="00A23FE8"/>
    <w:rsid w:val="00A352C1"/>
    <w:rsid w:val="00A474DC"/>
    <w:rsid w:val="00A508CD"/>
    <w:rsid w:val="00A50A02"/>
    <w:rsid w:val="00A52242"/>
    <w:rsid w:val="00A537AC"/>
    <w:rsid w:val="00A54D4F"/>
    <w:rsid w:val="00A62C7C"/>
    <w:rsid w:val="00A635E8"/>
    <w:rsid w:val="00A666E4"/>
    <w:rsid w:val="00A66B3F"/>
    <w:rsid w:val="00A70595"/>
    <w:rsid w:val="00A71191"/>
    <w:rsid w:val="00A73C68"/>
    <w:rsid w:val="00A75552"/>
    <w:rsid w:val="00A7662B"/>
    <w:rsid w:val="00A80028"/>
    <w:rsid w:val="00A80CE9"/>
    <w:rsid w:val="00A836AA"/>
    <w:rsid w:val="00A852A1"/>
    <w:rsid w:val="00A92E0D"/>
    <w:rsid w:val="00A92F61"/>
    <w:rsid w:val="00A944B1"/>
    <w:rsid w:val="00A94E90"/>
    <w:rsid w:val="00A958B1"/>
    <w:rsid w:val="00AA21EA"/>
    <w:rsid w:val="00AA46C8"/>
    <w:rsid w:val="00AA4959"/>
    <w:rsid w:val="00AA6887"/>
    <w:rsid w:val="00AA7E57"/>
    <w:rsid w:val="00AB2F5F"/>
    <w:rsid w:val="00AB3CDE"/>
    <w:rsid w:val="00AB4E56"/>
    <w:rsid w:val="00AB5BD5"/>
    <w:rsid w:val="00AB7AA9"/>
    <w:rsid w:val="00AC39BF"/>
    <w:rsid w:val="00AD14DE"/>
    <w:rsid w:val="00AD45E5"/>
    <w:rsid w:val="00AD647C"/>
    <w:rsid w:val="00AD751D"/>
    <w:rsid w:val="00AD7DC6"/>
    <w:rsid w:val="00AE1496"/>
    <w:rsid w:val="00AE463D"/>
    <w:rsid w:val="00AE6D62"/>
    <w:rsid w:val="00AF156A"/>
    <w:rsid w:val="00AF3D3B"/>
    <w:rsid w:val="00AF6B79"/>
    <w:rsid w:val="00AF7261"/>
    <w:rsid w:val="00AF745F"/>
    <w:rsid w:val="00AF76B0"/>
    <w:rsid w:val="00B00513"/>
    <w:rsid w:val="00B00986"/>
    <w:rsid w:val="00B0161C"/>
    <w:rsid w:val="00B02BC8"/>
    <w:rsid w:val="00B03110"/>
    <w:rsid w:val="00B03F1E"/>
    <w:rsid w:val="00B05947"/>
    <w:rsid w:val="00B06086"/>
    <w:rsid w:val="00B06BE5"/>
    <w:rsid w:val="00B071FE"/>
    <w:rsid w:val="00B07656"/>
    <w:rsid w:val="00B150AC"/>
    <w:rsid w:val="00B21FF3"/>
    <w:rsid w:val="00B22982"/>
    <w:rsid w:val="00B2323A"/>
    <w:rsid w:val="00B258CB"/>
    <w:rsid w:val="00B26047"/>
    <w:rsid w:val="00B27995"/>
    <w:rsid w:val="00B311F7"/>
    <w:rsid w:val="00B31C65"/>
    <w:rsid w:val="00B368C3"/>
    <w:rsid w:val="00B40040"/>
    <w:rsid w:val="00B41646"/>
    <w:rsid w:val="00B41BB0"/>
    <w:rsid w:val="00B47779"/>
    <w:rsid w:val="00B47D8B"/>
    <w:rsid w:val="00B501A4"/>
    <w:rsid w:val="00B53E31"/>
    <w:rsid w:val="00B65A27"/>
    <w:rsid w:val="00B670F0"/>
    <w:rsid w:val="00B7106F"/>
    <w:rsid w:val="00B7295F"/>
    <w:rsid w:val="00B72C75"/>
    <w:rsid w:val="00B735A5"/>
    <w:rsid w:val="00B75C55"/>
    <w:rsid w:val="00B77AD4"/>
    <w:rsid w:val="00B81180"/>
    <w:rsid w:val="00B812D0"/>
    <w:rsid w:val="00B83389"/>
    <w:rsid w:val="00B91DCF"/>
    <w:rsid w:val="00B91FF2"/>
    <w:rsid w:val="00B96026"/>
    <w:rsid w:val="00B96734"/>
    <w:rsid w:val="00B9713C"/>
    <w:rsid w:val="00BA0CC9"/>
    <w:rsid w:val="00BA1C42"/>
    <w:rsid w:val="00BA2154"/>
    <w:rsid w:val="00BA36D8"/>
    <w:rsid w:val="00BA6AB4"/>
    <w:rsid w:val="00BA6FCB"/>
    <w:rsid w:val="00BA7312"/>
    <w:rsid w:val="00BA7DCF"/>
    <w:rsid w:val="00BB0B4E"/>
    <w:rsid w:val="00BB2AFB"/>
    <w:rsid w:val="00BB2F1B"/>
    <w:rsid w:val="00BB30B2"/>
    <w:rsid w:val="00BB4860"/>
    <w:rsid w:val="00BB5305"/>
    <w:rsid w:val="00BC0AA7"/>
    <w:rsid w:val="00BC1D72"/>
    <w:rsid w:val="00BC3D54"/>
    <w:rsid w:val="00BC48D6"/>
    <w:rsid w:val="00BC5BDE"/>
    <w:rsid w:val="00BC6076"/>
    <w:rsid w:val="00BC624B"/>
    <w:rsid w:val="00BD0968"/>
    <w:rsid w:val="00BD1D97"/>
    <w:rsid w:val="00BD3BB3"/>
    <w:rsid w:val="00BD45CD"/>
    <w:rsid w:val="00BD5041"/>
    <w:rsid w:val="00BD5853"/>
    <w:rsid w:val="00BD5E8B"/>
    <w:rsid w:val="00BD6FEF"/>
    <w:rsid w:val="00BE0A78"/>
    <w:rsid w:val="00BE0DE9"/>
    <w:rsid w:val="00BE142C"/>
    <w:rsid w:val="00BE6595"/>
    <w:rsid w:val="00BE785B"/>
    <w:rsid w:val="00BF2446"/>
    <w:rsid w:val="00BF4873"/>
    <w:rsid w:val="00BF4DFF"/>
    <w:rsid w:val="00BF7307"/>
    <w:rsid w:val="00C012C3"/>
    <w:rsid w:val="00C01F7C"/>
    <w:rsid w:val="00C07855"/>
    <w:rsid w:val="00C11802"/>
    <w:rsid w:val="00C12284"/>
    <w:rsid w:val="00C15CE1"/>
    <w:rsid w:val="00C17B0E"/>
    <w:rsid w:val="00C221BA"/>
    <w:rsid w:val="00C231DB"/>
    <w:rsid w:val="00C23F4C"/>
    <w:rsid w:val="00C2679A"/>
    <w:rsid w:val="00C27BE1"/>
    <w:rsid w:val="00C30E0B"/>
    <w:rsid w:val="00C30F87"/>
    <w:rsid w:val="00C3261F"/>
    <w:rsid w:val="00C36986"/>
    <w:rsid w:val="00C407FB"/>
    <w:rsid w:val="00C41524"/>
    <w:rsid w:val="00C476BB"/>
    <w:rsid w:val="00C51F3B"/>
    <w:rsid w:val="00C52B5F"/>
    <w:rsid w:val="00C54AB5"/>
    <w:rsid w:val="00C5588B"/>
    <w:rsid w:val="00C55C38"/>
    <w:rsid w:val="00C566E3"/>
    <w:rsid w:val="00C568BF"/>
    <w:rsid w:val="00C56FB9"/>
    <w:rsid w:val="00C604AC"/>
    <w:rsid w:val="00C61242"/>
    <w:rsid w:val="00C61AE8"/>
    <w:rsid w:val="00C6374D"/>
    <w:rsid w:val="00C637A5"/>
    <w:rsid w:val="00C63D35"/>
    <w:rsid w:val="00C66FDE"/>
    <w:rsid w:val="00C67222"/>
    <w:rsid w:val="00C67230"/>
    <w:rsid w:val="00C71E54"/>
    <w:rsid w:val="00C77DD4"/>
    <w:rsid w:val="00C80DD8"/>
    <w:rsid w:val="00C82075"/>
    <w:rsid w:val="00C85E0B"/>
    <w:rsid w:val="00CA068C"/>
    <w:rsid w:val="00CA0992"/>
    <w:rsid w:val="00CA1CB1"/>
    <w:rsid w:val="00CA7D4E"/>
    <w:rsid w:val="00CB1F69"/>
    <w:rsid w:val="00CB27C9"/>
    <w:rsid w:val="00CB2F2A"/>
    <w:rsid w:val="00CB3F98"/>
    <w:rsid w:val="00CB541E"/>
    <w:rsid w:val="00CB76BC"/>
    <w:rsid w:val="00CC0245"/>
    <w:rsid w:val="00CC0B78"/>
    <w:rsid w:val="00CC3058"/>
    <w:rsid w:val="00CC3712"/>
    <w:rsid w:val="00CC407B"/>
    <w:rsid w:val="00CD047D"/>
    <w:rsid w:val="00CD306E"/>
    <w:rsid w:val="00CD7308"/>
    <w:rsid w:val="00CE1107"/>
    <w:rsid w:val="00CE473B"/>
    <w:rsid w:val="00CE6CBE"/>
    <w:rsid w:val="00CE79B8"/>
    <w:rsid w:val="00CF0E66"/>
    <w:rsid w:val="00CF2FD9"/>
    <w:rsid w:val="00CF48AE"/>
    <w:rsid w:val="00CF4C66"/>
    <w:rsid w:val="00CF540F"/>
    <w:rsid w:val="00CF686C"/>
    <w:rsid w:val="00D02CDE"/>
    <w:rsid w:val="00D054CF"/>
    <w:rsid w:val="00D06209"/>
    <w:rsid w:val="00D11A0F"/>
    <w:rsid w:val="00D15A67"/>
    <w:rsid w:val="00D167E1"/>
    <w:rsid w:val="00D17372"/>
    <w:rsid w:val="00D2022E"/>
    <w:rsid w:val="00D204CE"/>
    <w:rsid w:val="00D21A65"/>
    <w:rsid w:val="00D264EC"/>
    <w:rsid w:val="00D3442B"/>
    <w:rsid w:val="00D34E9B"/>
    <w:rsid w:val="00D41358"/>
    <w:rsid w:val="00D42829"/>
    <w:rsid w:val="00D42D60"/>
    <w:rsid w:val="00D43DA8"/>
    <w:rsid w:val="00D444AF"/>
    <w:rsid w:val="00D444B2"/>
    <w:rsid w:val="00D45E2F"/>
    <w:rsid w:val="00D55255"/>
    <w:rsid w:val="00D56319"/>
    <w:rsid w:val="00D5772F"/>
    <w:rsid w:val="00D6054B"/>
    <w:rsid w:val="00D636AF"/>
    <w:rsid w:val="00D651A2"/>
    <w:rsid w:val="00D66DE7"/>
    <w:rsid w:val="00D707D3"/>
    <w:rsid w:val="00D728AC"/>
    <w:rsid w:val="00D75895"/>
    <w:rsid w:val="00D82ADF"/>
    <w:rsid w:val="00D82F6C"/>
    <w:rsid w:val="00D86025"/>
    <w:rsid w:val="00D862CD"/>
    <w:rsid w:val="00D9185A"/>
    <w:rsid w:val="00D91C3A"/>
    <w:rsid w:val="00D93273"/>
    <w:rsid w:val="00D95E7C"/>
    <w:rsid w:val="00D975D2"/>
    <w:rsid w:val="00DA6CF5"/>
    <w:rsid w:val="00DB41E2"/>
    <w:rsid w:val="00DB5843"/>
    <w:rsid w:val="00DB5EE2"/>
    <w:rsid w:val="00DB76AA"/>
    <w:rsid w:val="00DC1405"/>
    <w:rsid w:val="00DC428E"/>
    <w:rsid w:val="00DC6263"/>
    <w:rsid w:val="00DC6966"/>
    <w:rsid w:val="00DD0A27"/>
    <w:rsid w:val="00DD26F4"/>
    <w:rsid w:val="00DD71AC"/>
    <w:rsid w:val="00DD77F9"/>
    <w:rsid w:val="00DD78D0"/>
    <w:rsid w:val="00DE1DBE"/>
    <w:rsid w:val="00DE2F6F"/>
    <w:rsid w:val="00DE30EB"/>
    <w:rsid w:val="00DE6D39"/>
    <w:rsid w:val="00DF7F25"/>
    <w:rsid w:val="00E06745"/>
    <w:rsid w:val="00E10994"/>
    <w:rsid w:val="00E12F0F"/>
    <w:rsid w:val="00E14A93"/>
    <w:rsid w:val="00E21745"/>
    <w:rsid w:val="00E22598"/>
    <w:rsid w:val="00E24133"/>
    <w:rsid w:val="00E25DDA"/>
    <w:rsid w:val="00E272EE"/>
    <w:rsid w:val="00E3135D"/>
    <w:rsid w:val="00E31B91"/>
    <w:rsid w:val="00E3204E"/>
    <w:rsid w:val="00E41D91"/>
    <w:rsid w:val="00E42BC6"/>
    <w:rsid w:val="00E475C6"/>
    <w:rsid w:val="00E52D4A"/>
    <w:rsid w:val="00E545DA"/>
    <w:rsid w:val="00E54876"/>
    <w:rsid w:val="00E5621F"/>
    <w:rsid w:val="00E56E92"/>
    <w:rsid w:val="00E57640"/>
    <w:rsid w:val="00E617D0"/>
    <w:rsid w:val="00E6182F"/>
    <w:rsid w:val="00E63EA3"/>
    <w:rsid w:val="00E70485"/>
    <w:rsid w:val="00E724E0"/>
    <w:rsid w:val="00E77606"/>
    <w:rsid w:val="00E7792A"/>
    <w:rsid w:val="00E81452"/>
    <w:rsid w:val="00E849EB"/>
    <w:rsid w:val="00E84ED8"/>
    <w:rsid w:val="00E874CB"/>
    <w:rsid w:val="00E879A7"/>
    <w:rsid w:val="00E936B0"/>
    <w:rsid w:val="00E94B18"/>
    <w:rsid w:val="00E95A19"/>
    <w:rsid w:val="00E96705"/>
    <w:rsid w:val="00EA08F0"/>
    <w:rsid w:val="00EB4676"/>
    <w:rsid w:val="00EB56C4"/>
    <w:rsid w:val="00EB7015"/>
    <w:rsid w:val="00EC2F19"/>
    <w:rsid w:val="00EC3964"/>
    <w:rsid w:val="00EC3EB4"/>
    <w:rsid w:val="00EC4294"/>
    <w:rsid w:val="00EC62A8"/>
    <w:rsid w:val="00EC7EDA"/>
    <w:rsid w:val="00ED11EA"/>
    <w:rsid w:val="00ED3518"/>
    <w:rsid w:val="00ED59BA"/>
    <w:rsid w:val="00EE2B19"/>
    <w:rsid w:val="00EE42AC"/>
    <w:rsid w:val="00EE67B2"/>
    <w:rsid w:val="00EF2D39"/>
    <w:rsid w:val="00EF3DC9"/>
    <w:rsid w:val="00EF3E2B"/>
    <w:rsid w:val="00EF694C"/>
    <w:rsid w:val="00EF6A97"/>
    <w:rsid w:val="00F00167"/>
    <w:rsid w:val="00F02906"/>
    <w:rsid w:val="00F0293E"/>
    <w:rsid w:val="00F03FD4"/>
    <w:rsid w:val="00F04035"/>
    <w:rsid w:val="00F05550"/>
    <w:rsid w:val="00F05F26"/>
    <w:rsid w:val="00F05FCA"/>
    <w:rsid w:val="00F13387"/>
    <w:rsid w:val="00F15744"/>
    <w:rsid w:val="00F16FDD"/>
    <w:rsid w:val="00F171FE"/>
    <w:rsid w:val="00F207C0"/>
    <w:rsid w:val="00F20ED0"/>
    <w:rsid w:val="00F2443C"/>
    <w:rsid w:val="00F27B16"/>
    <w:rsid w:val="00F27FEB"/>
    <w:rsid w:val="00F328CB"/>
    <w:rsid w:val="00F40C4F"/>
    <w:rsid w:val="00F4260D"/>
    <w:rsid w:val="00F4487D"/>
    <w:rsid w:val="00F44B69"/>
    <w:rsid w:val="00F471C5"/>
    <w:rsid w:val="00F50754"/>
    <w:rsid w:val="00F50D1D"/>
    <w:rsid w:val="00F522F4"/>
    <w:rsid w:val="00F52417"/>
    <w:rsid w:val="00F52B5E"/>
    <w:rsid w:val="00F53CE0"/>
    <w:rsid w:val="00F571D0"/>
    <w:rsid w:val="00F60BCB"/>
    <w:rsid w:val="00F60CEC"/>
    <w:rsid w:val="00F64C7D"/>
    <w:rsid w:val="00F66CE4"/>
    <w:rsid w:val="00F70CBD"/>
    <w:rsid w:val="00F7167C"/>
    <w:rsid w:val="00F7318D"/>
    <w:rsid w:val="00F77EBC"/>
    <w:rsid w:val="00F823A8"/>
    <w:rsid w:val="00F91604"/>
    <w:rsid w:val="00F94CE6"/>
    <w:rsid w:val="00F95FB1"/>
    <w:rsid w:val="00F97EAE"/>
    <w:rsid w:val="00FA1740"/>
    <w:rsid w:val="00FA18EC"/>
    <w:rsid w:val="00FA3935"/>
    <w:rsid w:val="00FA407D"/>
    <w:rsid w:val="00FA4D59"/>
    <w:rsid w:val="00FA56FD"/>
    <w:rsid w:val="00FB180F"/>
    <w:rsid w:val="00FB1CAB"/>
    <w:rsid w:val="00FB218C"/>
    <w:rsid w:val="00FB3C76"/>
    <w:rsid w:val="00FB48C3"/>
    <w:rsid w:val="00FB4BF4"/>
    <w:rsid w:val="00FB6B1F"/>
    <w:rsid w:val="00FC37B9"/>
    <w:rsid w:val="00FC6C4A"/>
    <w:rsid w:val="00FD3362"/>
    <w:rsid w:val="00FD5109"/>
    <w:rsid w:val="00FD57E3"/>
    <w:rsid w:val="00FD7C5D"/>
    <w:rsid w:val="00FE49BC"/>
    <w:rsid w:val="00FE7605"/>
    <w:rsid w:val="00FF4C19"/>
    <w:rsid w:val="00FF6D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4ADA6D9"/>
  <w15:docId w15:val="{431FD7C5-7162-4805-8E96-332DFF726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768A"/>
    <w:pPr>
      <w:spacing w:after="200" w:line="276" w:lineRule="auto"/>
    </w:pPr>
    <w:rPr>
      <w:rFonts w:ascii="Garamond" w:hAnsi="Garamond"/>
      <w:sz w:val="24"/>
    </w:rPr>
  </w:style>
  <w:style w:type="paragraph" w:styleId="Titolo4">
    <w:name w:val="heading 4"/>
    <w:basedOn w:val="Normale"/>
    <w:next w:val="Normale"/>
    <w:link w:val="Titolo4Carattere"/>
    <w:uiPriority w:val="99"/>
    <w:qFormat/>
    <w:rsid w:val="004B55D4"/>
    <w:pPr>
      <w:keepNext/>
      <w:spacing w:after="0" w:line="240" w:lineRule="auto"/>
      <w:ind w:right="64"/>
      <w:jc w:val="center"/>
      <w:outlineLvl w:val="3"/>
    </w:pPr>
    <w:rPr>
      <w:rFonts w:ascii="Arial" w:hAnsi="Arial" w:cs="Arial"/>
      <w:b/>
      <w:bCs/>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9"/>
    <w:locked/>
    <w:rsid w:val="004B55D4"/>
    <w:rPr>
      <w:rFonts w:ascii="Arial" w:hAnsi="Arial" w:cs="Arial"/>
      <w:b/>
      <w:bCs/>
      <w:sz w:val="24"/>
      <w:szCs w:val="24"/>
    </w:rPr>
  </w:style>
  <w:style w:type="paragraph" w:styleId="Paragrafoelenco">
    <w:name w:val="List Paragraph"/>
    <w:basedOn w:val="Normale"/>
    <w:uiPriority w:val="99"/>
    <w:qFormat/>
    <w:rsid w:val="00881636"/>
    <w:pPr>
      <w:ind w:left="720"/>
      <w:contextualSpacing/>
    </w:pPr>
  </w:style>
  <w:style w:type="paragraph" w:styleId="Corpotesto">
    <w:name w:val="Body Text"/>
    <w:basedOn w:val="Normale"/>
    <w:link w:val="CorpotestoCarattere"/>
    <w:uiPriority w:val="99"/>
    <w:rsid w:val="005B202A"/>
    <w:pPr>
      <w:spacing w:after="0" w:line="360" w:lineRule="auto"/>
      <w:jc w:val="both"/>
    </w:pPr>
    <w:rPr>
      <w:rFonts w:ascii="Times New Roman" w:hAnsi="Times New Roman"/>
      <w:szCs w:val="20"/>
    </w:rPr>
  </w:style>
  <w:style w:type="character" w:customStyle="1" w:styleId="CorpotestoCarattere">
    <w:name w:val="Corpo testo Carattere"/>
    <w:basedOn w:val="Carpredefinitoparagrafo"/>
    <w:link w:val="Corpotesto"/>
    <w:uiPriority w:val="99"/>
    <w:locked/>
    <w:rsid w:val="005B202A"/>
    <w:rPr>
      <w:rFonts w:ascii="Times New Roman" w:hAnsi="Times New Roman" w:cs="Times New Roman"/>
      <w:sz w:val="20"/>
      <w:szCs w:val="20"/>
    </w:rPr>
  </w:style>
  <w:style w:type="paragraph" w:styleId="Rientrocorpodeltesto">
    <w:name w:val="Body Text Indent"/>
    <w:basedOn w:val="Normale"/>
    <w:link w:val="RientrocorpodeltestoCarattere"/>
    <w:uiPriority w:val="99"/>
    <w:rsid w:val="00833BAC"/>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3169EE"/>
    <w:rPr>
      <w:rFonts w:cs="Times New Roman"/>
    </w:rPr>
  </w:style>
  <w:style w:type="paragraph" w:styleId="Rientrocorpodeltesto3">
    <w:name w:val="Body Text Indent 3"/>
    <w:basedOn w:val="Normale"/>
    <w:link w:val="Rientrocorpodeltesto3Carattere"/>
    <w:uiPriority w:val="99"/>
    <w:rsid w:val="00833BAC"/>
    <w:pPr>
      <w:spacing w:after="120" w:line="240" w:lineRule="auto"/>
      <w:ind w:left="283"/>
    </w:pPr>
    <w:rPr>
      <w:rFonts w:ascii="Times New Roman" w:hAnsi="Times New Roman"/>
      <w:sz w:val="16"/>
      <w:szCs w:val="16"/>
    </w:rPr>
  </w:style>
  <w:style w:type="character" w:customStyle="1" w:styleId="Rientrocorpodeltesto3Carattere">
    <w:name w:val="Rientro corpo del testo 3 Carattere"/>
    <w:basedOn w:val="Carpredefinitoparagrafo"/>
    <w:link w:val="Rientrocorpodeltesto3"/>
    <w:uiPriority w:val="99"/>
    <w:semiHidden/>
    <w:locked/>
    <w:rsid w:val="003169EE"/>
    <w:rPr>
      <w:rFonts w:cs="Times New Roman"/>
      <w:sz w:val="16"/>
      <w:szCs w:val="16"/>
    </w:rPr>
  </w:style>
  <w:style w:type="paragraph" w:styleId="Pidipagina">
    <w:name w:val="footer"/>
    <w:basedOn w:val="Normale"/>
    <w:link w:val="PidipaginaCarattere"/>
    <w:uiPriority w:val="99"/>
    <w:rsid w:val="009600DF"/>
    <w:pPr>
      <w:tabs>
        <w:tab w:val="center" w:pos="4819"/>
        <w:tab w:val="right" w:pos="9638"/>
      </w:tabs>
    </w:pPr>
  </w:style>
  <w:style w:type="character" w:customStyle="1" w:styleId="PidipaginaCarattere">
    <w:name w:val="Piè di pagina Carattere"/>
    <w:basedOn w:val="Carpredefinitoparagrafo"/>
    <w:link w:val="Pidipagina"/>
    <w:uiPriority w:val="99"/>
    <w:locked/>
    <w:rsid w:val="00C17B0E"/>
    <w:rPr>
      <w:rFonts w:cs="Times New Roman"/>
    </w:rPr>
  </w:style>
  <w:style w:type="character" w:styleId="Numeropagina">
    <w:name w:val="page number"/>
    <w:basedOn w:val="Carpredefinitoparagrafo"/>
    <w:uiPriority w:val="99"/>
    <w:rsid w:val="009600DF"/>
    <w:rPr>
      <w:rFonts w:cs="Times New Roman"/>
    </w:rPr>
  </w:style>
  <w:style w:type="character" w:styleId="Collegamentoipertestuale">
    <w:name w:val="Hyperlink"/>
    <w:basedOn w:val="Carpredefinitoparagrafo"/>
    <w:uiPriority w:val="99"/>
    <w:rsid w:val="00EC62A8"/>
    <w:rPr>
      <w:rFonts w:cs="Times New Roman"/>
      <w:color w:val="0000FF"/>
      <w:u w:val="single"/>
    </w:rPr>
  </w:style>
  <w:style w:type="paragraph" w:styleId="Testonotaapidipagina">
    <w:name w:val="footnote text"/>
    <w:basedOn w:val="Normale"/>
    <w:link w:val="TestonotaapidipaginaCarattere"/>
    <w:uiPriority w:val="99"/>
    <w:semiHidden/>
    <w:rsid w:val="0054149D"/>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57703C"/>
    <w:rPr>
      <w:rFonts w:cs="Times New Roman"/>
      <w:sz w:val="20"/>
      <w:szCs w:val="20"/>
    </w:rPr>
  </w:style>
  <w:style w:type="character" w:styleId="Rimandonotaapidipagina">
    <w:name w:val="footnote reference"/>
    <w:basedOn w:val="Carpredefinitoparagrafo"/>
    <w:uiPriority w:val="99"/>
    <w:semiHidden/>
    <w:rsid w:val="0054149D"/>
    <w:rPr>
      <w:rFonts w:cs="Times New Roman"/>
      <w:vertAlign w:val="superscript"/>
    </w:rPr>
  </w:style>
  <w:style w:type="character" w:styleId="Rimandocommento">
    <w:name w:val="annotation reference"/>
    <w:basedOn w:val="Carpredefinitoparagrafo"/>
    <w:uiPriority w:val="99"/>
    <w:semiHidden/>
    <w:rsid w:val="0054149D"/>
    <w:rPr>
      <w:rFonts w:cs="Times New Roman"/>
      <w:sz w:val="16"/>
      <w:szCs w:val="16"/>
    </w:rPr>
  </w:style>
  <w:style w:type="paragraph" w:styleId="Testocommento">
    <w:name w:val="annotation text"/>
    <w:basedOn w:val="Normale"/>
    <w:link w:val="TestocommentoCarattere"/>
    <w:uiPriority w:val="99"/>
    <w:semiHidden/>
    <w:rsid w:val="0054149D"/>
    <w:rPr>
      <w:sz w:val="20"/>
      <w:szCs w:val="20"/>
    </w:rPr>
  </w:style>
  <w:style w:type="character" w:customStyle="1" w:styleId="TestocommentoCarattere">
    <w:name w:val="Testo commento Carattere"/>
    <w:basedOn w:val="Carpredefinitoparagrafo"/>
    <w:link w:val="Testocommento"/>
    <w:uiPriority w:val="99"/>
    <w:semiHidden/>
    <w:locked/>
    <w:rsid w:val="0057703C"/>
    <w:rPr>
      <w:rFonts w:cs="Times New Roman"/>
      <w:sz w:val="20"/>
      <w:szCs w:val="20"/>
    </w:rPr>
  </w:style>
  <w:style w:type="paragraph" w:styleId="Soggettocommento">
    <w:name w:val="annotation subject"/>
    <w:basedOn w:val="Testocommento"/>
    <w:next w:val="Testocommento"/>
    <w:link w:val="SoggettocommentoCarattere"/>
    <w:uiPriority w:val="99"/>
    <w:semiHidden/>
    <w:rsid w:val="0054149D"/>
    <w:rPr>
      <w:b/>
      <w:bCs/>
    </w:rPr>
  </w:style>
  <w:style w:type="character" w:customStyle="1" w:styleId="SoggettocommentoCarattere">
    <w:name w:val="Soggetto commento Carattere"/>
    <w:basedOn w:val="TestocommentoCarattere"/>
    <w:link w:val="Soggettocommento"/>
    <w:uiPriority w:val="99"/>
    <w:semiHidden/>
    <w:locked/>
    <w:rsid w:val="0057703C"/>
    <w:rPr>
      <w:rFonts w:cs="Times New Roman"/>
      <w:b/>
      <w:bCs/>
      <w:sz w:val="20"/>
      <w:szCs w:val="20"/>
    </w:rPr>
  </w:style>
  <w:style w:type="paragraph" w:styleId="Testofumetto">
    <w:name w:val="Balloon Text"/>
    <w:basedOn w:val="Normale"/>
    <w:link w:val="TestofumettoCarattere"/>
    <w:uiPriority w:val="99"/>
    <w:semiHidden/>
    <w:rsid w:val="0054149D"/>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7703C"/>
    <w:rPr>
      <w:rFonts w:ascii="Times New Roman" w:hAnsi="Times New Roman" w:cs="Times New Roman"/>
      <w:sz w:val="2"/>
    </w:rPr>
  </w:style>
  <w:style w:type="paragraph" w:styleId="Intestazione">
    <w:name w:val="header"/>
    <w:basedOn w:val="Normale"/>
    <w:link w:val="IntestazioneCarattere"/>
    <w:uiPriority w:val="99"/>
    <w:rsid w:val="00E879A7"/>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9933E7"/>
    <w:rPr>
      <w:rFonts w:cs="Times New Roman"/>
    </w:rPr>
  </w:style>
  <w:style w:type="character" w:customStyle="1" w:styleId="CarattereCarattere3">
    <w:name w:val="Carattere Carattere3"/>
    <w:basedOn w:val="Carpredefinitoparagrafo"/>
    <w:uiPriority w:val="99"/>
    <w:semiHidden/>
    <w:locked/>
    <w:rsid w:val="00F2443C"/>
    <w:rPr>
      <w:rFonts w:cs="Times New Roman"/>
      <w:sz w:val="20"/>
      <w:szCs w:val="20"/>
    </w:rPr>
  </w:style>
  <w:style w:type="table" w:styleId="Grigliatabella">
    <w:name w:val="Table Grid"/>
    <w:basedOn w:val="Tabellanormale"/>
    <w:uiPriority w:val="99"/>
    <w:locked/>
    <w:rsid w:val="00580896"/>
    <w:pPr>
      <w:spacing w:after="200" w:line="276"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imo">
    <w:name w:val="primo"/>
    <w:basedOn w:val="Normale"/>
    <w:rsid w:val="001564E4"/>
    <w:pPr>
      <w:tabs>
        <w:tab w:val="left" w:pos="360"/>
      </w:tabs>
      <w:overflowPunct w:val="0"/>
      <w:autoSpaceDE w:val="0"/>
      <w:autoSpaceDN w:val="0"/>
      <w:adjustRightInd w:val="0"/>
      <w:spacing w:after="0" w:line="240" w:lineRule="auto"/>
      <w:jc w:val="both"/>
      <w:textAlignment w:val="baseline"/>
    </w:pPr>
    <w:rPr>
      <w:rFonts w:ascii="Times New Roman" w:hAnsi="Times New Roman"/>
      <w:noProof/>
      <w:szCs w:val="24"/>
    </w:rPr>
  </w:style>
  <w:style w:type="paragraph" w:customStyle="1" w:styleId="Default">
    <w:name w:val="Default"/>
    <w:rsid w:val="00DC428E"/>
    <w:pPr>
      <w:autoSpaceDE w:val="0"/>
      <w:autoSpaceDN w:val="0"/>
      <w:adjustRightInd w:val="0"/>
    </w:pPr>
    <w:rPr>
      <w:rFonts w:cs="Calibri"/>
      <w:color w:val="000000"/>
      <w:sz w:val="24"/>
      <w:szCs w:val="24"/>
      <w:lang w:val="en-US"/>
    </w:rPr>
  </w:style>
  <w:style w:type="paragraph" w:styleId="Revisione">
    <w:name w:val="Revision"/>
    <w:hidden/>
    <w:uiPriority w:val="99"/>
    <w:semiHidden/>
    <w:rsid w:val="0017776E"/>
    <w:rPr>
      <w:rFonts w:ascii="Garamond" w:hAnsi="Garamon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217995">
      <w:bodyDiv w:val="1"/>
      <w:marLeft w:val="0"/>
      <w:marRight w:val="0"/>
      <w:marTop w:val="0"/>
      <w:marBottom w:val="0"/>
      <w:divBdr>
        <w:top w:val="none" w:sz="0" w:space="0" w:color="auto"/>
        <w:left w:val="none" w:sz="0" w:space="0" w:color="auto"/>
        <w:bottom w:val="none" w:sz="0" w:space="0" w:color="auto"/>
        <w:right w:val="none" w:sz="0" w:space="0" w:color="auto"/>
      </w:divBdr>
    </w:div>
    <w:div w:id="188652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61F66-7588-4AF7-8730-F2D1749E7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2968</Words>
  <Characters>16923</Characters>
  <Application>Microsoft Office Word</Application>
  <DocSecurity>0</DocSecurity>
  <Lines>141</Lines>
  <Paragraphs>39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MAE</Company>
  <LinksUpToDate>false</LinksUpToDate>
  <CharactersWithSpaces>19852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AICS</cp:lastModifiedBy>
  <cp:revision>22</cp:revision>
  <cp:lastPrinted>2016-04-14T14:31:00Z</cp:lastPrinted>
  <dcterms:created xsi:type="dcterms:W3CDTF">2023-03-15T14:30:00Z</dcterms:created>
  <dcterms:modified xsi:type="dcterms:W3CDTF">2023-09-12T13:04:00Z</dcterms:modified>
</cp:coreProperties>
</file>