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31B5" w:rsidR="00BA2627" w:rsidP="001BEE7F" w:rsidRDefault="5B430B2A" w14:paraId="41D7295D" w14:textId="0DD4AA9C">
      <w:pPr>
        <w:jc w:val="center"/>
      </w:pPr>
      <w:r w:rsidRPr="001BEE7F">
        <w:rPr>
          <w:rFonts w:ascii="Times New Roman" w:hAnsi="Times New Roman" w:eastAsia="Times New Roman" w:cs="Times New Roman"/>
          <w:sz w:val="24"/>
          <w:szCs w:val="24"/>
        </w:rPr>
        <w:t>FREQUENTLY ASKED QUESTIONS:</w:t>
      </w:r>
      <w:r w:rsidRPr="001BEE7F">
        <w:rPr>
          <w:rFonts w:ascii="Times New Roman" w:hAnsi="Times New Roman" w:eastAsia="Times New Roman" w:cs="Times New Roman"/>
          <w:b/>
          <w:bCs/>
          <w:color w:val="2E74B5" w:themeColor="accent5" w:themeShade="BF"/>
          <w:sz w:val="24"/>
          <w:szCs w:val="24"/>
        </w:rPr>
        <w:t xml:space="preserve"> </w:t>
      </w:r>
    </w:p>
    <w:p w:rsidRPr="000631B5" w:rsidR="00BA2627" w:rsidP="001BEE7F" w:rsidRDefault="5B430B2A" w14:paraId="57C98737" w14:textId="7DE70438">
      <w:pPr>
        <w:jc w:val="center"/>
      </w:pPr>
      <w:r w:rsidRPr="001BEE7F">
        <w:rPr>
          <w:rFonts w:ascii="Times New Roman" w:hAnsi="Times New Roman" w:eastAsia="Times New Roman" w:cs="Times New Roman"/>
          <w:b/>
          <w:bCs/>
          <w:color w:val="2E74B5" w:themeColor="accent5" w:themeShade="BF"/>
        </w:rPr>
        <w:t>Culture and Creativity for the Western Balkans (CC4WBs)</w:t>
      </w:r>
    </w:p>
    <w:p w:rsidRPr="000631B5" w:rsidR="00BA2627" w:rsidP="001BEE7F" w:rsidRDefault="5B430B2A" w14:paraId="1CC48669" w14:textId="2FEFF98F">
      <w:pPr>
        <w:jc w:val="center"/>
      </w:pPr>
      <w:r w:rsidRPr="001BEE7F">
        <w:rPr>
          <w:rFonts w:ascii="Times New Roman" w:hAnsi="Times New Roman" w:eastAsia="Times New Roman" w:cs="Times New Roman"/>
          <w:b/>
          <w:bCs/>
        </w:rPr>
        <w:t xml:space="preserve"> </w:t>
      </w:r>
    </w:p>
    <w:p w:rsidRPr="000631B5" w:rsidR="00BA2627" w:rsidP="001BEE7F" w:rsidRDefault="5B430B2A" w14:paraId="4486C8C6" w14:textId="1EB228CD">
      <w:pPr>
        <w:jc w:val="center"/>
      </w:pPr>
      <w:r w:rsidRPr="001BEE7F">
        <w:rPr>
          <w:rFonts w:ascii="Times New Roman" w:hAnsi="Times New Roman" w:eastAsia="Times New Roman" w:cs="Times New Roman"/>
          <w:b/>
          <w:bCs/>
        </w:rPr>
        <w:t xml:space="preserve">Open Call for Proposals </w:t>
      </w:r>
    </w:p>
    <w:p w:rsidRPr="000631B5" w:rsidR="00BA2627" w:rsidP="001BEE7F" w:rsidRDefault="5B430B2A" w14:paraId="17E466D1" w14:textId="3091EDC4">
      <w:pPr>
        <w:jc w:val="center"/>
      </w:pPr>
      <w:r w:rsidRPr="001BEE7F">
        <w:rPr>
          <w:rFonts w:ascii="Times New Roman" w:hAnsi="Times New Roman" w:eastAsia="Times New Roman" w:cs="Times New Roman"/>
          <w:b/>
          <w:bCs/>
        </w:rPr>
        <w:t>Ref: CC4WBS001OR/2023</w:t>
      </w:r>
    </w:p>
    <w:p w:rsidRPr="00EB7B9B" w:rsidR="00582399" w:rsidP="00EB7B9B" w:rsidRDefault="00582399" w14:paraId="0EC8D150" w14:textId="4912A2DC">
      <w:pPr>
        <w:jc w:val="both"/>
        <w:rPr>
          <w:rFonts w:ascii="Arial" w:hAnsi="Arial" w:cs="Arial"/>
          <w:sz w:val="20"/>
          <w:szCs w:val="20"/>
        </w:rPr>
      </w:pPr>
    </w:p>
    <w:p w:rsidRPr="000631B5" w:rsidR="00582399" w:rsidP="008570B7" w:rsidRDefault="00582399" w14:paraId="7D322616" w14:textId="77777777">
      <w:pPr>
        <w:pStyle w:val="ListParagraph"/>
        <w:jc w:val="both"/>
        <w:rPr>
          <w:rFonts w:ascii="Arial" w:hAnsi="Arial" w:cs="Arial"/>
          <w:b/>
          <w:bCs/>
          <w:sz w:val="20"/>
          <w:szCs w:val="20"/>
        </w:rPr>
      </w:pPr>
    </w:p>
    <w:p w:rsidRPr="000631B5" w:rsidR="2BEFBE51" w:rsidP="008570B7" w:rsidRDefault="2BEFBE51" w14:paraId="05A30FD1" w14:textId="3FCAEB9C">
      <w:pPr>
        <w:pStyle w:val="ListParagraph"/>
        <w:numPr>
          <w:ilvl w:val="0"/>
          <w:numId w:val="1"/>
        </w:numPr>
        <w:ind w:left="426" w:hanging="426"/>
        <w:jc w:val="both"/>
        <w:rPr>
          <w:rFonts w:ascii="Arial" w:hAnsi="Arial" w:cs="Arial"/>
          <w:b/>
          <w:bCs/>
          <w:sz w:val="20"/>
          <w:szCs w:val="20"/>
        </w:rPr>
      </w:pPr>
      <w:r w:rsidRPr="000631B5">
        <w:rPr>
          <w:rFonts w:ascii="Arial" w:hAnsi="Arial" w:cs="Arial"/>
          <w:b/>
          <w:bCs/>
          <w:sz w:val="20"/>
          <w:szCs w:val="20"/>
        </w:rPr>
        <w:t>Q: If organisation is registered on 1 January 2021, is it eligible to apply?</w:t>
      </w:r>
    </w:p>
    <w:p w:rsidRPr="000631B5" w:rsidR="00854B5E" w:rsidP="00EB7B9B" w:rsidRDefault="2BEFBE51" w14:paraId="5FBB36FE" w14:textId="3CBF0A0E">
      <w:pPr>
        <w:ind w:left="426"/>
        <w:jc w:val="both"/>
        <w:rPr>
          <w:rFonts w:ascii="Arial" w:hAnsi="Arial" w:cs="Arial"/>
          <w:sz w:val="20"/>
          <w:szCs w:val="20"/>
        </w:rPr>
      </w:pPr>
      <w:r w:rsidRPr="000631B5">
        <w:rPr>
          <w:rFonts w:ascii="Arial" w:hAnsi="Arial" w:cs="Arial"/>
          <w:b/>
          <w:bCs/>
          <w:sz w:val="20"/>
          <w:szCs w:val="20"/>
        </w:rPr>
        <w:t xml:space="preserve">A: </w:t>
      </w:r>
      <w:r w:rsidRPr="000631B5">
        <w:rPr>
          <w:rFonts w:ascii="Arial" w:hAnsi="Arial" w:cs="Arial"/>
          <w:sz w:val="20"/>
          <w:szCs w:val="20"/>
        </w:rPr>
        <w:t xml:space="preserve">No, it is not eligible. The organisation should be established before </w:t>
      </w:r>
      <w:r w:rsidRPr="000631B5" w:rsidR="5FE025E7">
        <w:rPr>
          <w:rFonts w:ascii="Arial" w:hAnsi="Arial" w:cs="Arial"/>
          <w:sz w:val="20"/>
          <w:szCs w:val="20"/>
        </w:rPr>
        <w:t>0</w:t>
      </w:r>
      <w:r w:rsidRPr="000631B5">
        <w:rPr>
          <w:rFonts w:ascii="Arial" w:hAnsi="Arial" w:cs="Arial"/>
          <w:sz w:val="20"/>
          <w:szCs w:val="20"/>
        </w:rPr>
        <w:t>1 December 2020, so</w:t>
      </w:r>
      <w:r w:rsidRPr="000631B5" w:rsidR="00854B5E">
        <w:rPr>
          <w:rFonts w:ascii="Arial" w:hAnsi="Arial" w:cs="Arial"/>
          <w:sz w:val="20"/>
          <w:szCs w:val="20"/>
        </w:rPr>
        <w:t xml:space="preserve"> </w:t>
      </w:r>
      <w:r w:rsidRPr="000631B5">
        <w:rPr>
          <w:rFonts w:ascii="Arial" w:hAnsi="Arial" w:cs="Arial"/>
          <w:sz w:val="20"/>
          <w:szCs w:val="20"/>
        </w:rPr>
        <w:t>at least one financial report</w:t>
      </w:r>
      <w:r w:rsidRPr="000631B5" w:rsidR="00C07D14">
        <w:rPr>
          <w:rFonts w:ascii="Arial" w:hAnsi="Arial" w:cs="Arial"/>
          <w:sz w:val="20"/>
          <w:szCs w:val="20"/>
        </w:rPr>
        <w:t xml:space="preserve"> can be submitted,</w:t>
      </w:r>
      <w:r w:rsidRPr="000631B5">
        <w:rPr>
          <w:rFonts w:ascii="Arial" w:hAnsi="Arial" w:cs="Arial"/>
          <w:sz w:val="20"/>
          <w:szCs w:val="20"/>
        </w:rPr>
        <w:t xml:space="preserve"> and relevant experience presented.</w:t>
      </w:r>
    </w:p>
    <w:p w:rsidRPr="000631B5" w:rsidR="009B4719" w:rsidP="008570B7" w:rsidRDefault="009B4719" w14:paraId="6A13E94C" w14:textId="1BC02C19">
      <w:pPr>
        <w:pStyle w:val="ListParagraph"/>
        <w:numPr>
          <w:ilvl w:val="0"/>
          <w:numId w:val="1"/>
        </w:numPr>
        <w:ind w:left="426" w:hanging="426"/>
        <w:jc w:val="both"/>
        <w:rPr>
          <w:rFonts w:ascii="Arial" w:hAnsi="Arial" w:cs="Arial"/>
          <w:b/>
          <w:bCs/>
          <w:sz w:val="20"/>
          <w:szCs w:val="20"/>
        </w:rPr>
      </w:pPr>
      <w:r w:rsidRPr="000631B5">
        <w:rPr>
          <w:rFonts w:ascii="Arial" w:hAnsi="Arial" w:cs="Arial"/>
          <w:b/>
          <w:bCs/>
          <w:sz w:val="20"/>
          <w:szCs w:val="20"/>
        </w:rPr>
        <w:t xml:space="preserve">Q: </w:t>
      </w:r>
      <w:r w:rsidRPr="000631B5" w:rsidR="00561986">
        <w:rPr>
          <w:rFonts w:ascii="Arial" w:hAnsi="Arial" w:cs="Arial"/>
          <w:b/>
          <w:bCs/>
          <w:sz w:val="20"/>
          <w:szCs w:val="20"/>
        </w:rPr>
        <w:t xml:space="preserve">Are private entities (private cultural centres, faculties, theatres) eligible to </w:t>
      </w:r>
      <w:r w:rsidRPr="000631B5">
        <w:rPr>
          <w:rFonts w:ascii="Arial" w:hAnsi="Arial" w:cs="Arial"/>
          <w:b/>
          <w:bCs/>
          <w:sz w:val="20"/>
          <w:szCs w:val="20"/>
        </w:rPr>
        <w:t>apply for grants for organisations?</w:t>
      </w:r>
    </w:p>
    <w:p w:rsidRPr="000631B5" w:rsidR="00561986" w:rsidP="008570B7" w:rsidRDefault="00561986" w14:paraId="0CB49DD2" w14:textId="77777777">
      <w:pPr>
        <w:pStyle w:val="ListParagraph"/>
        <w:jc w:val="both"/>
        <w:rPr>
          <w:rFonts w:ascii="Arial" w:hAnsi="Arial" w:cs="Arial"/>
          <w:b/>
          <w:bCs/>
          <w:sz w:val="20"/>
          <w:szCs w:val="20"/>
        </w:rPr>
      </w:pPr>
    </w:p>
    <w:p w:rsidR="00C728CA" w:rsidP="00EB7B9B" w:rsidRDefault="009B4719" w14:paraId="5C8468BA" w14:textId="0F3FE6A3">
      <w:pPr>
        <w:pStyle w:val="ListParagraph"/>
        <w:ind w:left="426"/>
        <w:jc w:val="both"/>
        <w:rPr>
          <w:rFonts w:ascii="Arial" w:hAnsi="Arial" w:cs="Arial"/>
          <w:sz w:val="20"/>
          <w:szCs w:val="20"/>
        </w:rPr>
      </w:pPr>
      <w:r w:rsidRPr="000631B5">
        <w:rPr>
          <w:rFonts w:ascii="Arial" w:hAnsi="Arial" w:cs="Arial"/>
          <w:b/>
          <w:bCs/>
          <w:sz w:val="20"/>
          <w:szCs w:val="20"/>
        </w:rPr>
        <w:t>A:</w:t>
      </w:r>
      <w:r w:rsidRPr="000631B5" w:rsidR="00C728CA">
        <w:rPr>
          <w:rFonts w:ascii="Arial" w:hAnsi="Arial" w:cs="Arial"/>
          <w:sz w:val="20"/>
          <w:szCs w:val="20"/>
        </w:rPr>
        <w:t xml:space="preserve"> </w:t>
      </w:r>
      <w:r w:rsidRPr="000631B5" w:rsidR="00561986">
        <w:rPr>
          <w:rFonts w:ascii="Arial" w:hAnsi="Arial" w:cs="Arial"/>
          <w:sz w:val="20"/>
          <w:szCs w:val="20"/>
        </w:rPr>
        <w:t xml:space="preserve">Private entities are not entitled to apply </w:t>
      </w:r>
      <w:r w:rsidRPr="000631B5" w:rsidR="210FBE71">
        <w:rPr>
          <w:rFonts w:ascii="Arial" w:hAnsi="Arial" w:cs="Arial"/>
          <w:sz w:val="20"/>
          <w:szCs w:val="20"/>
        </w:rPr>
        <w:t>in the role of Lead Applicant</w:t>
      </w:r>
      <w:r w:rsidRPr="000631B5" w:rsidR="08DEA9BE">
        <w:rPr>
          <w:rFonts w:ascii="Arial" w:hAnsi="Arial" w:cs="Arial"/>
          <w:sz w:val="20"/>
          <w:szCs w:val="20"/>
        </w:rPr>
        <w:t xml:space="preserve"> or Partner</w:t>
      </w:r>
      <w:r w:rsidRPr="000631B5" w:rsidR="210FBE71">
        <w:rPr>
          <w:rFonts w:ascii="Arial" w:hAnsi="Arial" w:cs="Arial"/>
          <w:sz w:val="20"/>
          <w:szCs w:val="20"/>
        </w:rPr>
        <w:t xml:space="preserve">. </w:t>
      </w:r>
      <w:r w:rsidRPr="000631B5" w:rsidR="659707E4">
        <w:rPr>
          <w:rFonts w:ascii="Arial" w:hAnsi="Arial" w:cs="Arial"/>
          <w:sz w:val="20"/>
          <w:szCs w:val="20"/>
        </w:rPr>
        <w:t xml:space="preserve">Please refer to Chapter 2 Who can apply? of the </w:t>
      </w:r>
      <w:r w:rsidRPr="000631B5" w:rsidR="00C07D14">
        <w:rPr>
          <w:rFonts w:ascii="Arial" w:hAnsi="Arial" w:cs="Arial"/>
          <w:sz w:val="20"/>
          <w:szCs w:val="20"/>
        </w:rPr>
        <w:t xml:space="preserve">Open </w:t>
      </w:r>
      <w:r w:rsidRPr="000631B5" w:rsidR="659707E4">
        <w:rPr>
          <w:rFonts w:ascii="Arial" w:hAnsi="Arial" w:cs="Arial"/>
          <w:sz w:val="20"/>
          <w:szCs w:val="20"/>
        </w:rPr>
        <w:t>Call for Proposals</w:t>
      </w:r>
      <w:r w:rsidRPr="000631B5" w:rsidR="00C07D14">
        <w:rPr>
          <w:rFonts w:ascii="Arial" w:hAnsi="Arial" w:cs="Arial"/>
          <w:sz w:val="20"/>
          <w:szCs w:val="20"/>
        </w:rPr>
        <w:t xml:space="preserve"> (Ref: CC4WBS001OR/2023)</w:t>
      </w:r>
      <w:r w:rsidRPr="000631B5" w:rsidR="659707E4">
        <w:rPr>
          <w:rFonts w:ascii="Arial" w:hAnsi="Arial" w:cs="Arial"/>
          <w:sz w:val="20"/>
          <w:szCs w:val="20"/>
        </w:rPr>
        <w:t xml:space="preserve"> document. However, private entities are eligible </w:t>
      </w:r>
      <w:r w:rsidRPr="000631B5" w:rsidR="5FB4A3A2">
        <w:rPr>
          <w:rFonts w:ascii="Arial" w:hAnsi="Arial" w:cs="Arial"/>
          <w:sz w:val="20"/>
          <w:szCs w:val="20"/>
        </w:rPr>
        <w:t xml:space="preserve">to </w:t>
      </w:r>
      <w:r w:rsidRPr="000631B5" w:rsidR="3B758390">
        <w:rPr>
          <w:rFonts w:ascii="Arial" w:hAnsi="Arial" w:cs="Arial"/>
          <w:sz w:val="20"/>
          <w:szCs w:val="20"/>
        </w:rPr>
        <w:t>be</w:t>
      </w:r>
      <w:r w:rsidRPr="000631B5" w:rsidR="3711D40D">
        <w:rPr>
          <w:rFonts w:ascii="Arial" w:hAnsi="Arial" w:cs="Arial"/>
          <w:sz w:val="20"/>
          <w:szCs w:val="20"/>
        </w:rPr>
        <w:t xml:space="preserve"> an</w:t>
      </w:r>
      <w:r w:rsidRPr="000631B5" w:rsidR="3B758390">
        <w:rPr>
          <w:rFonts w:ascii="Arial" w:hAnsi="Arial" w:cs="Arial"/>
          <w:sz w:val="20"/>
          <w:szCs w:val="20"/>
        </w:rPr>
        <w:t xml:space="preserve"> </w:t>
      </w:r>
      <w:r w:rsidRPr="000631B5" w:rsidR="27ABE42B">
        <w:rPr>
          <w:rFonts w:ascii="Arial" w:hAnsi="Arial" w:cs="Arial"/>
          <w:sz w:val="20"/>
          <w:szCs w:val="20"/>
        </w:rPr>
        <w:t>A</w:t>
      </w:r>
      <w:r w:rsidRPr="000631B5" w:rsidR="6932503C">
        <w:rPr>
          <w:rFonts w:ascii="Arial" w:hAnsi="Arial" w:cs="Arial"/>
          <w:sz w:val="20"/>
          <w:szCs w:val="20"/>
        </w:rPr>
        <w:t>ssociate</w:t>
      </w:r>
      <w:r w:rsidRPr="000631B5" w:rsidR="5FB4A3A2">
        <w:rPr>
          <w:rFonts w:ascii="Arial" w:hAnsi="Arial" w:cs="Arial"/>
          <w:sz w:val="20"/>
          <w:szCs w:val="20"/>
        </w:rPr>
        <w:t xml:space="preserve"> </w:t>
      </w:r>
      <w:r w:rsidRPr="000631B5" w:rsidR="2FB55FAF">
        <w:rPr>
          <w:rFonts w:ascii="Arial" w:hAnsi="Arial" w:cs="Arial"/>
          <w:sz w:val="20"/>
          <w:szCs w:val="20"/>
        </w:rPr>
        <w:t xml:space="preserve">as explained in the </w:t>
      </w:r>
      <w:r w:rsidRPr="000631B5" w:rsidR="00854B5E">
        <w:rPr>
          <w:rFonts w:ascii="Arial" w:hAnsi="Arial" w:cs="Arial"/>
          <w:sz w:val="20"/>
          <w:szCs w:val="20"/>
        </w:rPr>
        <w:t>C</w:t>
      </w:r>
      <w:r w:rsidRPr="000631B5" w:rsidR="2FB55FAF">
        <w:rPr>
          <w:rFonts w:ascii="Arial" w:hAnsi="Arial" w:cs="Arial"/>
          <w:sz w:val="20"/>
          <w:szCs w:val="20"/>
        </w:rPr>
        <w:t>all.</w:t>
      </w:r>
    </w:p>
    <w:p w:rsidRPr="00EB7B9B" w:rsidR="00EB7B9B" w:rsidP="00EB7B9B" w:rsidRDefault="00EB7B9B" w14:paraId="217FB762" w14:textId="77777777">
      <w:pPr>
        <w:pStyle w:val="ListParagraph"/>
        <w:ind w:left="426"/>
        <w:jc w:val="both"/>
        <w:rPr>
          <w:rFonts w:ascii="Arial" w:hAnsi="Arial" w:cs="Arial"/>
          <w:sz w:val="20"/>
          <w:szCs w:val="20"/>
        </w:rPr>
      </w:pPr>
    </w:p>
    <w:p w:rsidRPr="000631B5" w:rsidR="00F710E3" w:rsidP="008570B7" w:rsidRDefault="00F710E3" w14:paraId="1AB545B8" w14:textId="5A063545">
      <w:pPr>
        <w:pStyle w:val="ListParagraph"/>
        <w:numPr>
          <w:ilvl w:val="0"/>
          <w:numId w:val="1"/>
        </w:numPr>
        <w:ind w:left="426" w:hanging="426"/>
        <w:jc w:val="both"/>
        <w:rPr>
          <w:rFonts w:ascii="Arial" w:hAnsi="Arial" w:cs="Arial"/>
          <w:b/>
          <w:bCs/>
          <w:sz w:val="20"/>
          <w:szCs w:val="20"/>
        </w:rPr>
      </w:pPr>
      <w:r w:rsidRPr="000631B5">
        <w:rPr>
          <w:rFonts w:ascii="Arial" w:hAnsi="Arial" w:cs="Arial"/>
          <w:b/>
          <w:bCs/>
          <w:sz w:val="20"/>
          <w:szCs w:val="20"/>
        </w:rPr>
        <w:t xml:space="preserve">Q: </w:t>
      </w:r>
      <w:r w:rsidRPr="000631B5" w:rsidR="004658E3">
        <w:rPr>
          <w:rFonts w:ascii="Arial" w:hAnsi="Arial" w:cs="Arial"/>
          <w:b/>
          <w:bCs/>
          <w:sz w:val="20"/>
          <w:szCs w:val="20"/>
        </w:rPr>
        <w:t>D</w:t>
      </w:r>
      <w:r w:rsidRPr="000631B5">
        <w:rPr>
          <w:rFonts w:ascii="Arial" w:hAnsi="Arial" w:cs="Arial"/>
          <w:b/>
          <w:bCs/>
          <w:sz w:val="20"/>
          <w:szCs w:val="20"/>
        </w:rPr>
        <w:t xml:space="preserve">o we need to open a bank account in </w:t>
      </w:r>
      <w:r w:rsidRPr="000631B5" w:rsidR="004658E3">
        <w:rPr>
          <w:rFonts w:ascii="Arial" w:hAnsi="Arial" w:cs="Arial"/>
          <w:b/>
          <w:bCs/>
          <w:sz w:val="20"/>
          <w:szCs w:val="20"/>
        </w:rPr>
        <w:t>EUR</w:t>
      </w:r>
      <w:r w:rsidRPr="000631B5">
        <w:rPr>
          <w:rFonts w:ascii="Arial" w:hAnsi="Arial" w:cs="Arial"/>
          <w:b/>
          <w:bCs/>
          <w:sz w:val="20"/>
          <w:szCs w:val="20"/>
        </w:rPr>
        <w:t xml:space="preserve"> to receive the funds under this </w:t>
      </w:r>
      <w:r w:rsidRPr="000631B5" w:rsidR="004658E3">
        <w:rPr>
          <w:rFonts w:ascii="Arial" w:hAnsi="Arial" w:cs="Arial"/>
          <w:b/>
          <w:bCs/>
          <w:sz w:val="20"/>
          <w:szCs w:val="20"/>
        </w:rPr>
        <w:t>grant</w:t>
      </w:r>
      <w:r w:rsidRPr="000631B5">
        <w:rPr>
          <w:rFonts w:ascii="Arial" w:hAnsi="Arial" w:cs="Arial"/>
          <w:b/>
          <w:bCs/>
          <w:sz w:val="20"/>
          <w:szCs w:val="20"/>
        </w:rPr>
        <w:t xml:space="preserve">? </w:t>
      </w:r>
    </w:p>
    <w:p w:rsidRPr="000631B5" w:rsidR="00C728CA" w:rsidP="008570B7" w:rsidRDefault="00C728CA" w14:paraId="3B367012" w14:textId="77777777">
      <w:pPr>
        <w:pStyle w:val="ListParagraph"/>
        <w:jc w:val="both"/>
        <w:rPr>
          <w:rFonts w:ascii="Arial" w:hAnsi="Arial" w:cs="Arial"/>
          <w:b/>
          <w:bCs/>
          <w:sz w:val="20"/>
          <w:szCs w:val="20"/>
        </w:rPr>
      </w:pPr>
    </w:p>
    <w:p w:rsidRPr="000631B5" w:rsidR="00F710E3" w:rsidP="008570B7" w:rsidRDefault="00F710E3" w14:paraId="374067BB" w14:textId="2C590C69">
      <w:pPr>
        <w:pStyle w:val="ListParagraph"/>
        <w:ind w:left="426"/>
        <w:jc w:val="both"/>
        <w:rPr>
          <w:rFonts w:ascii="Arial" w:hAnsi="Arial" w:cs="Arial"/>
          <w:sz w:val="20"/>
          <w:szCs w:val="20"/>
        </w:rPr>
      </w:pPr>
      <w:r w:rsidRPr="000631B5">
        <w:rPr>
          <w:rFonts w:ascii="Arial" w:hAnsi="Arial" w:cs="Arial"/>
          <w:b/>
          <w:bCs/>
          <w:sz w:val="20"/>
          <w:szCs w:val="20"/>
        </w:rPr>
        <w:t xml:space="preserve">A: </w:t>
      </w:r>
      <w:r w:rsidRPr="000631B5">
        <w:rPr>
          <w:rFonts w:ascii="Arial" w:hAnsi="Arial" w:cs="Arial"/>
          <w:sz w:val="20"/>
          <w:szCs w:val="20"/>
        </w:rPr>
        <w:t xml:space="preserve">Yes, to receive funds under this </w:t>
      </w:r>
      <w:r w:rsidRPr="000631B5" w:rsidR="006D4B4F">
        <w:rPr>
          <w:rFonts w:ascii="Arial" w:hAnsi="Arial" w:cs="Arial"/>
          <w:sz w:val="20"/>
          <w:szCs w:val="20"/>
        </w:rPr>
        <w:t>grant</w:t>
      </w:r>
      <w:r w:rsidRPr="000631B5" w:rsidR="004658E3">
        <w:rPr>
          <w:rFonts w:ascii="Arial" w:hAnsi="Arial" w:cs="Arial"/>
          <w:sz w:val="20"/>
          <w:szCs w:val="20"/>
        </w:rPr>
        <w:t xml:space="preserve">, your </w:t>
      </w:r>
      <w:r w:rsidRPr="000631B5" w:rsidR="007D785C">
        <w:rPr>
          <w:rFonts w:ascii="Arial" w:hAnsi="Arial" w:cs="Arial"/>
          <w:sz w:val="20"/>
          <w:szCs w:val="20"/>
        </w:rPr>
        <w:t>organisation/institution</w:t>
      </w:r>
      <w:r w:rsidRPr="000631B5">
        <w:rPr>
          <w:rFonts w:ascii="Arial" w:hAnsi="Arial" w:cs="Arial"/>
          <w:sz w:val="20"/>
          <w:szCs w:val="20"/>
        </w:rPr>
        <w:t xml:space="preserve"> needs to have a bank account in </w:t>
      </w:r>
      <w:r w:rsidRPr="000631B5" w:rsidR="004658E3">
        <w:rPr>
          <w:rFonts w:ascii="Arial" w:hAnsi="Arial" w:cs="Arial"/>
          <w:sz w:val="20"/>
          <w:szCs w:val="20"/>
        </w:rPr>
        <w:t>EUR</w:t>
      </w:r>
      <w:r w:rsidRPr="000631B5" w:rsidR="4075D3EE">
        <w:rPr>
          <w:rFonts w:ascii="Arial" w:hAnsi="Arial" w:cs="Arial"/>
          <w:sz w:val="20"/>
          <w:szCs w:val="20"/>
        </w:rPr>
        <w:t xml:space="preserve"> or USD</w:t>
      </w:r>
      <w:r w:rsidRPr="000631B5">
        <w:rPr>
          <w:rFonts w:ascii="Arial" w:hAnsi="Arial" w:cs="Arial"/>
          <w:sz w:val="20"/>
          <w:szCs w:val="20"/>
        </w:rPr>
        <w:t>.</w:t>
      </w:r>
      <w:r w:rsidRPr="000631B5" w:rsidR="76E42DB0">
        <w:rPr>
          <w:rFonts w:ascii="Arial" w:hAnsi="Arial" w:cs="Arial"/>
          <w:sz w:val="20"/>
          <w:szCs w:val="20"/>
        </w:rPr>
        <w:t xml:space="preserve"> It will depend on the designated Contractor.</w:t>
      </w:r>
      <w:r w:rsidRPr="000631B5">
        <w:rPr>
          <w:rFonts w:ascii="Arial" w:hAnsi="Arial" w:cs="Arial"/>
          <w:sz w:val="20"/>
          <w:szCs w:val="20"/>
        </w:rPr>
        <w:t xml:space="preserve"> Bank account should be opened during grant agr</w:t>
      </w:r>
      <w:r w:rsidRPr="000631B5" w:rsidR="000B0D3F">
        <w:rPr>
          <w:rFonts w:ascii="Arial" w:hAnsi="Arial" w:cs="Arial"/>
          <w:sz w:val="20"/>
          <w:szCs w:val="20"/>
        </w:rPr>
        <w:t>e</w:t>
      </w:r>
      <w:r w:rsidRPr="000631B5">
        <w:rPr>
          <w:rFonts w:ascii="Arial" w:hAnsi="Arial" w:cs="Arial"/>
          <w:sz w:val="20"/>
          <w:szCs w:val="20"/>
        </w:rPr>
        <w:t>ement preparation</w:t>
      </w:r>
      <w:r w:rsidRPr="000631B5" w:rsidR="00BD12E9">
        <w:rPr>
          <w:rFonts w:ascii="Arial" w:hAnsi="Arial" w:cs="Arial"/>
          <w:sz w:val="20"/>
          <w:szCs w:val="20"/>
        </w:rPr>
        <w:t xml:space="preserve"> in case you do not have it already</w:t>
      </w:r>
      <w:r w:rsidRPr="000631B5" w:rsidR="00D908BF">
        <w:rPr>
          <w:rFonts w:ascii="Arial" w:hAnsi="Arial" w:cs="Arial"/>
          <w:sz w:val="20"/>
          <w:szCs w:val="20"/>
        </w:rPr>
        <w:t>.</w:t>
      </w:r>
      <w:r w:rsidRPr="000631B5" w:rsidR="007D785C">
        <w:rPr>
          <w:rFonts w:ascii="Arial" w:hAnsi="Arial" w:cs="Arial"/>
          <w:sz w:val="20"/>
          <w:szCs w:val="20"/>
        </w:rPr>
        <w:t xml:space="preserve"> </w:t>
      </w:r>
    </w:p>
    <w:p w:rsidRPr="000631B5" w:rsidR="00FF21C9" w:rsidP="008570B7" w:rsidRDefault="00FF21C9" w14:paraId="08F5F2EF" w14:textId="77777777">
      <w:pPr>
        <w:pStyle w:val="ListParagraph"/>
        <w:jc w:val="both"/>
        <w:rPr>
          <w:rFonts w:ascii="Arial" w:hAnsi="Arial" w:cs="Arial"/>
          <w:sz w:val="20"/>
          <w:szCs w:val="20"/>
        </w:rPr>
      </w:pPr>
    </w:p>
    <w:p w:rsidRPr="000631B5" w:rsidR="00DB2535" w:rsidP="008570B7" w:rsidRDefault="00DB2535" w14:paraId="0506036F" w14:textId="2597436D">
      <w:pPr>
        <w:pStyle w:val="ListParagraph"/>
        <w:numPr>
          <w:ilvl w:val="0"/>
          <w:numId w:val="1"/>
        </w:numPr>
        <w:ind w:left="426" w:hanging="426"/>
        <w:jc w:val="both"/>
        <w:rPr>
          <w:rFonts w:ascii="Arial" w:hAnsi="Arial" w:cs="Arial"/>
          <w:b/>
          <w:bCs/>
          <w:sz w:val="20"/>
          <w:szCs w:val="20"/>
        </w:rPr>
      </w:pPr>
      <w:r w:rsidRPr="000631B5">
        <w:rPr>
          <w:rFonts w:ascii="Arial" w:hAnsi="Arial" w:cs="Arial"/>
          <w:b/>
          <w:bCs/>
          <w:sz w:val="20"/>
          <w:szCs w:val="20"/>
        </w:rPr>
        <w:t xml:space="preserve">Q: Can we use lump sums for some costs? </w:t>
      </w:r>
    </w:p>
    <w:p w:rsidRPr="000631B5" w:rsidR="00C728CA" w:rsidP="008570B7" w:rsidRDefault="00C728CA" w14:paraId="37027A73" w14:textId="77777777">
      <w:pPr>
        <w:pStyle w:val="ListParagraph"/>
        <w:jc w:val="both"/>
        <w:rPr>
          <w:rFonts w:ascii="Arial" w:hAnsi="Arial" w:cs="Arial"/>
          <w:b/>
          <w:bCs/>
          <w:sz w:val="20"/>
          <w:szCs w:val="20"/>
        </w:rPr>
      </w:pPr>
    </w:p>
    <w:p w:rsidRPr="00EB7B9B" w:rsidR="008570B7" w:rsidP="00EB7B9B" w:rsidRDefault="00DB2535" w14:paraId="75297C31" w14:textId="3BAAFEF9">
      <w:pPr>
        <w:pStyle w:val="ListParagraph"/>
        <w:ind w:left="426"/>
        <w:jc w:val="both"/>
        <w:rPr>
          <w:rFonts w:ascii="Arial" w:hAnsi="Arial" w:cs="Arial"/>
          <w:sz w:val="20"/>
          <w:szCs w:val="20"/>
        </w:rPr>
      </w:pPr>
      <w:r w:rsidRPr="000631B5">
        <w:rPr>
          <w:rFonts w:ascii="Arial" w:hAnsi="Arial" w:cs="Arial"/>
          <w:b/>
          <w:bCs/>
          <w:sz w:val="20"/>
          <w:szCs w:val="20"/>
        </w:rPr>
        <w:t>A:</w:t>
      </w:r>
      <w:r w:rsidRPr="000631B5">
        <w:rPr>
          <w:rFonts w:ascii="Arial" w:hAnsi="Arial" w:cs="Arial"/>
          <w:sz w:val="20"/>
          <w:szCs w:val="20"/>
        </w:rPr>
        <w:t xml:space="preserve"> The budget should be clearly presented, with detailed justifications for each budget line. Lump sum may be applied to some extent (this is to be considered as an exception), but it is preferable that costs are described as much detailed as possible. If lump sum instead of unit cost is used, </w:t>
      </w:r>
      <w:r w:rsidRPr="000631B5" w:rsidR="1AC7F629">
        <w:rPr>
          <w:rFonts w:ascii="Arial" w:hAnsi="Arial" w:cs="Arial"/>
          <w:sz w:val="20"/>
          <w:szCs w:val="20"/>
        </w:rPr>
        <w:t>calculation</w:t>
      </w:r>
      <w:r w:rsidRPr="000631B5">
        <w:rPr>
          <w:rFonts w:ascii="Arial" w:hAnsi="Arial" w:cs="Arial"/>
          <w:sz w:val="20"/>
          <w:szCs w:val="20"/>
        </w:rPr>
        <w:t xml:space="preserve"> should be provided how the applicant has come to this lump sum. </w:t>
      </w:r>
    </w:p>
    <w:p w:rsidR="00EB7B9B" w:rsidP="00EB7B9B" w:rsidRDefault="00EB7B9B" w14:paraId="23CAF8FF" w14:textId="77777777">
      <w:pPr>
        <w:pStyle w:val="ListParagraph"/>
        <w:ind w:left="0"/>
        <w:jc w:val="both"/>
        <w:rPr>
          <w:rFonts w:ascii="Arial" w:hAnsi="Arial" w:cs="Arial"/>
          <w:b/>
          <w:bCs/>
          <w:sz w:val="20"/>
          <w:szCs w:val="20"/>
        </w:rPr>
      </w:pPr>
    </w:p>
    <w:p w:rsidRPr="008570B7" w:rsidR="008570B7" w:rsidP="008570B7" w:rsidRDefault="00CC46D7" w14:paraId="77FFB168" w14:textId="77777777">
      <w:pPr>
        <w:pStyle w:val="ListParagraph"/>
        <w:numPr>
          <w:ilvl w:val="0"/>
          <w:numId w:val="1"/>
        </w:numPr>
        <w:ind w:left="426" w:hanging="426"/>
        <w:jc w:val="both"/>
        <w:rPr>
          <w:rFonts w:ascii="Arial" w:hAnsi="Arial" w:cs="Arial"/>
          <w:sz w:val="20"/>
          <w:szCs w:val="20"/>
        </w:rPr>
      </w:pPr>
      <w:r w:rsidRPr="008570B7">
        <w:rPr>
          <w:rFonts w:ascii="Arial" w:hAnsi="Arial" w:cs="Arial"/>
          <w:b/>
          <w:bCs/>
          <w:sz w:val="20"/>
          <w:szCs w:val="20"/>
        </w:rPr>
        <w:t xml:space="preserve">Q: </w:t>
      </w:r>
      <w:r w:rsidRPr="008570B7" w:rsidR="00F3020C">
        <w:rPr>
          <w:rFonts w:ascii="Arial" w:hAnsi="Arial" w:cs="Arial"/>
          <w:b/>
          <w:bCs/>
          <w:sz w:val="20"/>
          <w:szCs w:val="20"/>
        </w:rPr>
        <w:t>What are the rules for weighting in-kind contribution in monetary terms?</w:t>
      </w:r>
    </w:p>
    <w:p w:rsidR="00CC0577" w:rsidP="008570B7" w:rsidRDefault="008570B7" w14:paraId="04A3CC13" w14:textId="0ECCB453">
      <w:pPr>
        <w:ind w:left="567" w:hanging="141"/>
        <w:jc w:val="both"/>
        <w:rPr>
          <w:rFonts w:ascii="Arial" w:hAnsi="Arial" w:cs="Arial"/>
          <w:sz w:val="20"/>
          <w:szCs w:val="20"/>
        </w:rPr>
      </w:pPr>
      <w:r>
        <w:rPr>
          <w:rFonts w:ascii="Arial" w:hAnsi="Arial" w:cs="Arial"/>
          <w:b/>
          <w:bCs/>
          <w:sz w:val="20"/>
          <w:szCs w:val="20"/>
        </w:rPr>
        <w:t xml:space="preserve">A: </w:t>
      </w:r>
      <w:r w:rsidRPr="008570B7" w:rsidR="00F3020C">
        <w:rPr>
          <w:rFonts w:ascii="Arial" w:hAnsi="Arial" w:cs="Arial"/>
          <w:sz w:val="20"/>
          <w:szCs w:val="20"/>
        </w:rPr>
        <w:t xml:space="preserve"> </w:t>
      </w:r>
      <w:r>
        <w:rPr>
          <w:rFonts w:ascii="Arial" w:hAnsi="Arial" w:cs="Arial"/>
          <w:sz w:val="20"/>
          <w:szCs w:val="20"/>
        </w:rPr>
        <w:t xml:space="preserve">Transfer of in-kind contribution into monetary value should be done in accordance with local regulations and accounting rules linked to the recognition of value for the existing goods/assets. Methods used by an Applicant to determine unit costs should be based on an Applicant’s historical or actual accounting data. Costs declared will have to be backed by accounting or supporting documents upon the Contractor request. </w:t>
      </w:r>
    </w:p>
    <w:p w:rsidRPr="000631B5" w:rsidR="00CC0577" w:rsidP="008570B7" w:rsidRDefault="00CC0577" w14:paraId="5A61592E" w14:textId="2984414D">
      <w:pPr>
        <w:pStyle w:val="paragraph"/>
        <w:spacing w:before="0" w:beforeAutospacing="0" w:after="0" w:afterAutospacing="0"/>
        <w:jc w:val="both"/>
        <w:textAlignment w:val="baseline"/>
        <w:rPr>
          <w:rFonts w:ascii="Arial" w:hAnsi="Arial" w:cs="Arial"/>
          <w:b/>
          <w:bCs/>
          <w:sz w:val="20"/>
          <w:szCs w:val="20"/>
        </w:rPr>
      </w:pPr>
    </w:p>
    <w:p w:rsidRPr="000631B5" w:rsidR="00CC0577" w:rsidP="008570B7" w:rsidRDefault="00854B5E" w14:paraId="70772658" w14:textId="30A06186">
      <w:pPr>
        <w:pStyle w:val="paragraph"/>
        <w:numPr>
          <w:ilvl w:val="0"/>
          <w:numId w:val="3"/>
        </w:numPr>
        <w:spacing w:before="0" w:beforeAutospacing="0" w:after="0" w:afterAutospacing="0"/>
        <w:jc w:val="both"/>
        <w:textAlignment w:val="baseline"/>
        <w:rPr>
          <w:rFonts w:ascii="Arial" w:hAnsi="Arial" w:cs="Arial"/>
          <w:b/>
          <w:bCs/>
          <w:sz w:val="20"/>
          <w:szCs w:val="20"/>
        </w:rPr>
      </w:pPr>
      <w:r w:rsidRPr="000631B5">
        <w:rPr>
          <w:rFonts w:ascii="Arial" w:hAnsi="Arial" w:cs="Arial"/>
          <w:b/>
          <w:bCs/>
          <w:sz w:val="20"/>
          <w:szCs w:val="20"/>
        </w:rPr>
        <w:t xml:space="preserve">Q: </w:t>
      </w:r>
      <w:r w:rsidRPr="000631B5" w:rsidR="00A60F34">
        <w:rPr>
          <w:rFonts w:ascii="Arial" w:hAnsi="Arial" w:cs="Arial"/>
          <w:b/>
          <w:bCs/>
          <w:sz w:val="20"/>
          <w:szCs w:val="20"/>
        </w:rPr>
        <w:t>Do we have to prov</w:t>
      </w:r>
      <w:r w:rsidRPr="000631B5" w:rsidR="00340324">
        <w:rPr>
          <w:rFonts w:ascii="Arial" w:hAnsi="Arial" w:cs="Arial"/>
          <w:b/>
          <w:bCs/>
          <w:sz w:val="20"/>
          <w:szCs w:val="20"/>
        </w:rPr>
        <w:t xml:space="preserve">e how </w:t>
      </w:r>
      <w:r w:rsidRPr="000631B5" w:rsidR="00CC46D7">
        <w:rPr>
          <w:rFonts w:ascii="Arial" w:hAnsi="Arial" w:cs="Arial"/>
          <w:b/>
          <w:bCs/>
          <w:sz w:val="20"/>
          <w:szCs w:val="20"/>
        </w:rPr>
        <w:t xml:space="preserve">in-kind contribution </w:t>
      </w:r>
      <w:r w:rsidRPr="000631B5" w:rsidR="00340324">
        <w:rPr>
          <w:rFonts w:ascii="Arial" w:hAnsi="Arial" w:cs="Arial"/>
          <w:b/>
          <w:bCs/>
          <w:sz w:val="20"/>
          <w:szCs w:val="20"/>
        </w:rPr>
        <w:t xml:space="preserve">has been </w:t>
      </w:r>
      <w:r w:rsidRPr="000631B5" w:rsidR="00CC46D7">
        <w:rPr>
          <w:rFonts w:ascii="Arial" w:hAnsi="Arial" w:cs="Arial"/>
          <w:b/>
          <w:bCs/>
          <w:sz w:val="20"/>
          <w:szCs w:val="20"/>
        </w:rPr>
        <w:t>weighed in monetary terms</w:t>
      </w:r>
      <w:r w:rsidRPr="000631B5" w:rsidR="6E510C72">
        <w:rPr>
          <w:rFonts w:ascii="Arial" w:hAnsi="Arial" w:cs="Arial"/>
          <w:b/>
          <w:bCs/>
          <w:sz w:val="20"/>
          <w:szCs w:val="20"/>
        </w:rPr>
        <w:t xml:space="preserve"> and what documents should be submitted as proof</w:t>
      </w:r>
      <w:r w:rsidRPr="000631B5" w:rsidR="00340324">
        <w:rPr>
          <w:rFonts w:ascii="Arial" w:hAnsi="Arial" w:cs="Arial"/>
          <w:b/>
          <w:bCs/>
          <w:sz w:val="20"/>
          <w:szCs w:val="20"/>
        </w:rPr>
        <w:t>?</w:t>
      </w:r>
    </w:p>
    <w:p w:rsidRPr="000631B5" w:rsidR="00C728CA" w:rsidP="008570B7" w:rsidRDefault="00C728CA" w14:paraId="7757D86A" w14:textId="77777777">
      <w:pPr>
        <w:pStyle w:val="paragraph"/>
        <w:spacing w:before="0" w:beforeAutospacing="0" w:after="0" w:afterAutospacing="0"/>
        <w:ind w:left="720"/>
        <w:jc w:val="both"/>
        <w:textAlignment w:val="baseline"/>
        <w:rPr>
          <w:rFonts w:ascii="Arial" w:hAnsi="Arial" w:cs="Arial"/>
          <w:b/>
          <w:bCs/>
          <w:sz w:val="20"/>
          <w:szCs w:val="20"/>
        </w:rPr>
      </w:pPr>
    </w:p>
    <w:p w:rsidRPr="000631B5" w:rsidR="00340324" w:rsidP="008570B7" w:rsidRDefault="00340324" w14:paraId="4C2133C4" w14:textId="681DBCDF">
      <w:pPr>
        <w:pStyle w:val="paragraph"/>
        <w:spacing w:before="0" w:beforeAutospacing="0" w:after="0" w:afterAutospacing="0"/>
        <w:ind w:left="360"/>
        <w:jc w:val="both"/>
        <w:rPr>
          <w:rFonts w:ascii="Arial" w:hAnsi="Arial" w:cs="Arial"/>
          <w:sz w:val="20"/>
          <w:szCs w:val="20"/>
        </w:rPr>
      </w:pPr>
      <w:r w:rsidRPr="000631B5">
        <w:rPr>
          <w:rFonts w:ascii="Arial" w:hAnsi="Arial" w:cs="Arial"/>
          <w:b/>
          <w:bCs/>
          <w:sz w:val="20"/>
          <w:szCs w:val="20"/>
        </w:rPr>
        <w:t>A:</w:t>
      </w:r>
      <w:r w:rsidRPr="000631B5" w:rsidR="04499036">
        <w:rPr>
          <w:rFonts w:ascii="Arial" w:hAnsi="Arial" w:cs="Arial"/>
          <w:sz w:val="20"/>
          <w:szCs w:val="20"/>
        </w:rPr>
        <w:t xml:space="preserve"> Yes</w:t>
      </w:r>
      <w:r w:rsidRPr="000631B5" w:rsidR="00854B5E">
        <w:rPr>
          <w:rFonts w:ascii="Arial" w:hAnsi="Arial" w:cs="Arial"/>
          <w:sz w:val="20"/>
          <w:szCs w:val="20"/>
        </w:rPr>
        <w:t>. C</w:t>
      </w:r>
      <w:r w:rsidRPr="000631B5" w:rsidR="2FB30696">
        <w:rPr>
          <w:rFonts w:ascii="Arial" w:hAnsi="Arial" w:cs="Arial"/>
          <w:sz w:val="20"/>
          <w:szCs w:val="20"/>
        </w:rPr>
        <w:t xml:space="preserve">osts </w:t>
      </w:r>
      <w:r w:rsidRPr="000631B5" w:rsidR="00854B5E">
        <w:rPr>
          <w:rFonts w:ascii="Arial" w:hAnsi="Arial" w:cs="Arial"/>
          <w:sz w:val="20"/>
          <w:szCs w:val="20"/>
        </w:rPr>
        <w:t xml:space="preserve">can be </w:t>
      </w:r>
      <w:r w:rsidRPr="000631B5" w:rsidR="2FB30696">
        <w:rPr>
          <w:rFonts w:ascii="Arial" w:hAnsi="Arial" w:cs="Arial"/>
          <w:sz w:val="20"/>
          <w:szCs w:val="20"/>
        </w:rPr>
        <w:t>declared</w:t>
      </w:r>
      <w:r w:rsidRPr="000631B5" w:rsidR="00854B5E">
        <w:rPr>
          <w:rFonts w:ascii="Arial" w:hAnsi="Arial" w:cs="Arial"/>
          <w:sz w:val="20"/>
          <w:szCs w:val="20"/>
        </w:rPr>
        <w:t xml:space="preserve"> as in-kind contribution only in the co-finance</w:t>
      </w:r>
      <w:r w:rsidRPr="000631B5" w:rsidR="2FB30696">
        <w:rPr>
          <w:rFonts w:ascii="Arial" w:hAnsi="Arial" w:cs="Arial"/>
          <w:sz w:val="20"/>
          <w:szCs w:val="20"/>
        </w:rPr>
        <w:t xml:space="preserve"> </w:t>
      </w:r>
      <w:r w:rsidRPr="000631B5" w:rsidR="00854B5E">
        <w:rPr>
          <w:rFonts w:ascii="Arial" w:hAnsi="Arial" w:cs="Arial"/>
          <w:sz w:val="20"/>
          <w:szCs w:val="20"/>
        </w:rPr>
        <w:t xml:space="preserve">part of the project and </w:t>
      </w:r>
      <w:r w:rsidRPr="000631B5" w:rsidR="2FB30696">
        <w:rPr>
          <w:rFonts w:ascii="Arial" w:hAnsi="Arial" w:cs="Arial"/>
          <w:sz w:val="20"/>
          <w:szCs w:val="20"/>
        </w:rPr>
        <w:t>will have to be backed by accounting or supporting documents upon Contracting Authority request</w:t>
      </w:r>
      <w:r w:rsidRPr="000631B5" w:rsidR="00854B5E">
        <w:rPr>
          <w:rFonts w:ascii="Arial" w:hAnsi="Arial" w:cs="Arial"/>
          <w:sz w:val="20"/>
          <w:szCs w:val="20"/>
        </w:rPr>
        <w:t>.</w:t>
      </w:r>
    </w:p>
    <w:p w:rsidRPr="000631B5" w:rsidR="716F114C" w:rsidP="008570B7" w:rsidRDefault="716F114C" w14:paraId="1A85F64D" w14:textId="3C244601">
      <w:pPr>
        <w:pStyle w:val="paragraph"/>
        <w:spacing w:before="0" w:beforeAutospacing="0" w:after="0" w:afterAutospacing="0"/>
        <w:jc w:val="both"/>
        <w:rPr>
          <w:rFonts w:ascii="Arial" w:hAnsi="Arial" w:cs="Arial"/>
          <w:sz w:val="20"/>
          <w:szCs w:val="20"/>
        </w:rPr>
      </w:pPr>
    </w:p>
    <w:p w:rsidRPr="000631B5" w:rsidR="68F1CAE5" w:rsidP="008570B7" w:rsidRDefault="68F1CAE5" w14:paraId="5349241A" w14:textId="71ABEF49">
      <w:pPr>
        <w:pStyle w:val="paragraph"/>
        <w:numPr>
          <w:ilvl w:val="0"/>
          <w:numId w:val="3"/>
        </w:numPr>
        <w:spacing w:before="0" w:beforeAutospacing="0" w:after="0" w:afterAutospacing="0"/>
        <w:ind w:left="426" w:hanging="426"/>
        <w:jc w:val="both"/>
        <w:rPr>
          <w:rFonts w:ascii="Arial" w:hAnsi="Arial" w:cs="Arial"/>
          <w:b/>
          <w:bCs/>
          <w:sz w:val="20"/>
          <w:szCs w:val="20"/>
        </w:rPr>
      </w:pPr>
      <w:r w:rsidRPr="000631B5">
        <w:rPr>
          <w:rFonts w:ascii="Arial" w:hAnsi="Arial" w:cs="Arial"/>
          <w:b/>
          <w:bCs/>
          <w:sz w:val="20"/>
          <w:szCs w:val="20"/>
        </w:rPr>
        <w:t>Q: When in-kind contribution supporting documents should be submitted?</w:t>
      </w:r>
    </w:p>
    <w:p w:rsidRPr="000631B5" w:rsidR="716F114C" w:rsidP="008570B7" w:rsidRDefault="716F114C" w14:paraId="432B0EDF" w14:textId="770FFAA1">
      <w:pPr>
        <w:pStyle w:val="paragraph"/>
        <w:spacing w:before="0" w:beforeAutospacing="0" w:after="0" w:afterAutospacing="0"/>
        <w:jc w:val="both"/>
        <w:rPr>
          <w:rFonts w:ascii="Arial" w:hAnsi="Arial" w:cs="Arial"/>
          <w:sz w:val="20"/>
          <w:szCs w:val="20"/>
        </w:rPr>
      </w:pPr>
    </w:p>
    <w:p w:rsidRPr="000631B5" w:rsidR="68F1CAE5" w:rsidP="008570B7" w:rsidRDefault="68F1CAE5" w14:paraId="797EAFC1" w14:textId="6A92AB5A">
      <w:pPr>
        <w:pStyle w:val="paragraph"/>
        <w:spacing w:before="0" w:beforeAutospacing="0" w:after="0" w:afterAutospacing="0"/>
        <w:ind w:left="360"/>
        <w:jc w:val="both"/>
        <w:rPr>
          <w:rFonts w:ascii="Arial" w:hAnsi="Arial" w:cs="Arial"/>
          <w:sz w:val="20"/>
          <w:szCs w:val="20"/>
        </w:rPr>
      </w:pPr>
      <w:r w:rsidRPr="000631B5">
        <w:rPr>
          <w:rFonts w:ascii="Arial" w:hAnsi="Arial" w:cs="Arial"/>
          <w:b/>
          <w:bCs/>
          <w:sz w:val="20"/>
          <w:szCs w:val="20"/>
        </w:rPr>
        <w:lastRenderedPageBreak/>
        <w:t>A:</w:t>
      </w:r>
      <w:r w:rsidRPr="000631B5">
        <w:rPr>
          <w:rFonts w:ascii="Arial" w:hAnsi="Arial" w:cs="Arial"/>
          <w:sz w:val="20"/>
          <w:szCs w:val="20"/>
        </w:rPr>
        <w:t xml:space="preserve"> </w:t>
      </w:r>
      <w:r w:rsidRPr="000631B5" w:rsidR="00854B5E">
        <w:rPr>
          <w:rFonts w:ascii="Arial" w:hAnsi="Arial" w:cs="Arial"/>
          <w:sz w:val="20"/>
          <w:szCs w:val="20"/>
        </w:rPr>
        <w:t>I</w:t>
      </w:r>
      <w:r w:rsidRPr="000631B5" w:rsidR="06E922B0">
        <w:rPr>
          <w:rFonts w:ascii="Arial" w:hAnsi="Arial" w:cs="Arial"/>
          <w:sz w:val="20"/>
          <w:szCs w:val="20"/>
        </w:rPr>
        <w:t xml:space="preserve">f the application is successful, </w:t>
      </w:r>
      <w:r w:rsidRPr="000631B5" w:rsidR="00854B5E">
        <w:rPr>
          <w:rFonts w:ascii="Arial" w:hAnsi="Arial" w:cs="Arial"/>
          <w:sz w:val="20"/>
          <w:szCs w:val="20"/>
        </w:rPr>
        <w:t>i</w:t>
      </w:r>
      <w:r w:rsidRPr="000631B5">
        <w:rPr>
          <w:rFonts w:ascii="Arial" w:hAnsi="Arial" w:cs="Arial"/>
          <w:sz w:val="20"/>
          <w:szCs w:val="20"/>
        </w:rPr>
        <w:t xml:space="preserve">n-kind contribution supporting documents should be submitted </w:t>
      </w:r>
      <w:r w:rsidRPr="000631B5" w:rsidR="0DCEC8FE">
        <w:rPr>
          <w:rFonts w:ascii="Arial" w:hAnsi="Arial" w:cs="Arial"/>
          <w:sz w:val="20"/>
          <w:szCs w:val="20"/>
        </w:rPr>
        <w:t xml:space="preserve">during the contracting process. We strongly advise you to prepare </w:t>
      </w:r>
      <w:r w:rsidRPr="000631B5" w:rsidR="00854B5E">
        <w:rPr>
          <w:rFonts w:ascii="Arial" w:hAnsi="Arial" w:cs="Arial"/>
          <w:sz w:val="20"/>
          <w:szCs w:val="20"/>
        </w:rPr>
        <w:t>the supporting documents</w:t>
      </w:r>
      <w:r w:rsidRPr="000631B5" w:rsidR="0DCEC8FE">
        <w:rPr>
          <w:rFonts w:ascii="Arial" w:hAnsi="Arial" w:cs="Arial"/>
          <w:sz w:val="20"/>
          <w:szCs w:val="20"/>
        </w:rPr>
        <w:t xml:space="preserve"> during the budget development process</w:t>
      </w:r>
      <w:r w:rsidRPr="000631B5" w:rsidR="5C9A9725">
        <w:rPr>
          <w:rFonts w:ascii="Arial" w:hAnsi="Arial" w:cs="Arial"/>
          <w:sz w:val="20"/>
          <w:szCs w:val="20"/>
        </w:rPr>
        <w:t xml:space="preserve"> as it is basis for entering in-kind contribution values in the budget form. </w:t>
      </w:r>
    </w:p>
    <w:p w:rsidRPr="000631B5" w:rsidR="00340324" w:rsidP="008570B7" w:rsidRDefault="00340324" w14:paraId="5792D787" w14:textId="77777777">
      <w:pPr>
        <w:pStyle w:val="paragraph"/>
        <w:spacing w:before="0" w:beforeAutospacing="0" w:after="0" w:afterAutospacing="0"/>
        <w:ind w:left="720"/>
        <w:jc w:val="both"/>
        <w:textAlignment w:val="baseline"/>
        <w:rPr>
          <w:rFonts w:ascii="Arial" w:hAnsi="Arial" w:cs="Arial"/>
          <w:b/>
          <w:bCs/>
          <w:sz w:val="20"/>
          <w:szCs w:val="20"/>
        </w:rPr>
      </w:pPr>
    </w:p>
    <w:p w:rsidRPr="000631B5" w:rsidR="00C728CA" w:rsidP="008570B7" w:rsidRDefault="00C728CA" w14:paraId="6625A119" w14:textId="77777777">
      <w:pPr>
        <w:pStyle w:val="paragraph"/>
        <w:spacing w:before="0" w:beforeAutospacing="0" w:after="0" w:afterAutospacing="0"/>
        <w:jc w:val="both"/>
        <w:rPr>
          <w:rStyle w:val="normaltextrun"/>
          <w:rFonts w:ascii="Arial" w:hAnsi="Arial" w:cs="Arial"/>
          <w:sz w:val="20"/>
          <w:szCs w:val="20"/>
        </w:rPr>
      </w:pPr>
    </w:p>
    <w:p w:rsidRPr="000631B5" w:rsidR="00C728CA" w:rsidP="008570B7" w:rsidRDefault="00C728CA" w14:paraId="4CA2189E" w14:textId="3A76C4E8">
      <w:pPr>
        <w:pStyle w:val="paragraph"/>
        <w:numPr>
          <w:ilvl w:val="0"/>
          <w:numId w:val="3"/>
        </w:numPr>
        <w:spacing w:before="0" w:beforeAutospacing="0" w:after="0" w:afterAutospacing="0"/>
        <w:jc w:val="both"/>
        <w:rPr>
          <w:rFonts w:ascii="Arial" w:hAnsi="Arial" w:cs="Arial"/>
          <w:b/>
          <w:bCs/>
          <w:sz w:val="20"/>
          <w:szCs w:val="20"/>
        </w:rPr>
      </w:pPr>
      <w:r w:rsidRPr="000631B5">
        <w:rPr>
          <w:rFonts w:ascii="Arial" w:hAnsi="Arial" w:cs="Arial"/>
          <w:b/>
          <w:bCs/>
          <w:sz w:val="20"/>
          <w:szCs w:val="20"/>
        </w:rPr>
        <w:t xml:space="preserve">Q: Should the Lead Applicant and Partner </w:t>
      </w:r>
      <w:r w:rsidRPr="000631B5" w:rsidR="389EEBDE">
        <w:rPr>
          <w:rFonts w:ascii="Arial" w:hAnsi="Arial" w:cs="Arial"/>
          <w:b/>
          <w:bCs/>
          <w:sz w:val="20"/>
          <w:szCs w:val="20"/>
        </w:rPr>
        <w:t>plan</w:t>
      </w:r>
      <w:r w:rsidRPr="000631B5">
        <w:rPr>
          <w:rFonts w:ascii="Arial" w:hAnsi="Arial" w:cs="Arial"/>
          <w:b/>
          <w:bCs/>
          <w:sz w:val="20"/>
          <w:szCs w:val="20"/>
        </w:rPr>
        <w:t xml:space="preserve"> activities in </w:t>
      </w:r>
      <w:r w:rsidRPr="000631B5" w:rsidR="7417A26A">
        <w:rPr>
          <w:rFonts w:ascii="Arial" w:hAnsi="Arial" w:cs="Arial"/>
          <w:b/>
          <w:bCs/>
          <w:sz w:val="20"/>
          <w:szCs w:val="20"/>
        </w:rPr>
        <w:t>more than one WB-IPA beneficiary</w:t>
      </w:r>
      <w:r w:rsidRPr="000631B5">
        <w:rPr>
          <w:rFonts w:ascii="Arial" w:hAnsi="Arial" w:cs="Arial"/>
          <w:b/>
          <w:bCs/>
          <w:sz w:val="20"/>
          <w:szCs w:val="20"/>
        </w:rPr>
        <w:t>?</w:t>
      </w:r>
    </w:p>
    <w:p w:rsidRPr="000631B5" w:rsidR="00C728CA" w:rsidP="008570B7" w:rsidRDefault="00C728CA" w14:paraId="17CC3A9B" w14:textId="77777777">
      <w:pPr>
        <w:pStyle w:val="ListParagraph"/>
        <w:jc w:val="both"/>
        <w:rPr>
          <w:rFonts w:ascii="Arial" w:hAnsi="Arial" w:eastAsia="Times New Roman" w:cs="Arial"/>
          <w:sz w:val="20"/>
          <w:szCs w:val="20"/>
        </w:rPr>
      </w:pPr>
    </w:p>
    <w:p w:rsidRPr="000631B5" w:rsidR="00C728CA" w:rsidP="008570B7" w:rsidRDefault="00C728CA" w14:paraId="347E2386" w14:textId="71FBF690">
      <w:pPr>
        <w:pStyle w:val="ListParagraph"/>
        <w:ind w:left="360"/>
        <w:jc w:val="both"/>
        <w:rPr>
          <w:rFonts w:ascii="Arial" w:hAnsi="Arial" w:cs="Arial"/>
          <w:b/>
          <w:bCs/>
          <w:sz w:val="20"/>
          <w:szCs w:val="20"/>
        </w:rPr>
      </w:pPr>
      <w:r w:rsidRPr="000631B5">
        <w:rPr>
          <w:rFonts w:ascii="Arial" w:hAnsi="Arial" w:eastAsia="Times New Roman" w:cs="Arial"/>
          <w:b/>
          <w:bCs/>
          <w:sz w:val="20"/>
          <w:szCs w:val="20"/>
        </w:rPr>
        <w:t>A:</w:t>
      </w:r>
      <w:r w:rsidRPr="000631B5">
        <w:rPr>
          <w:rFonts w:ascii="Arial" w:hAnsi="Arial" w:eastAsia="Times New Roman" w:cs="Arial"/>
          <w:sz w:val="20"/>
          <w:szCs w:val="20"/>
        </w:rPr>
        <w:t xml:space="preserve"> </w:t>
      </w:r>
      <w:r w:rsidRPr="000631B5" w:rsidR="0032416E">
        <w:rPr>
          <w:rFonts w:ascii="Arial" w:hAnsi="Arial" w:eastAsia="Times New Roman" w:cs="Arial"/>
          <w:sz w:val="20"/>
          <w:szCs w:val="20"/>
        </w:rPr>
        <w:t>Yes</w:t>
      </w:r>
      <w:r w:rsidRPr="000631B5" w:rsidR="147CCF00">
        <w:rPr>
          <w:rFonts w:ascii="Arial" w:hAnsi="Arial" w:eastAsia="Times New Roman" w:cs="Arial"/>
          <w:sz w:val="20"/>
          <w:szCs w:val="20"/>
        </w:rPr>
        <w:t xml:space="preserve">, please refer to the </w:t>
      </w:r>
      <w:r w:rsidRPr="000631B5" w:rsidR="00854B5E">
        <w:rPr>
          <w:rFonts w:ascii="Arial" w:hAnsi="Arial" w:eastAsia="Times New Roman" w:cs="Arial"/>
          <w:sz w:val="20"/>
          <w:szCs w:val="20"/>
        </w:rPr>
        <w:t xml:space="preserve">Open </w:t>
      </w:r>
      <w:r w:rsidRPr="000631B5" w:rsidR="147CCF00">
        <w:rPr>
          <w:rFonts w:ascii="Arial" w:hAnsi="Arial" w:eastAsia="Times New Roman" w:cs="Arial"/>
          <w:sz w:val="20"/>
          <w:szCs w:val="20"/>
        </w:rPr>
        <w:t xml:space="preserve">Call for Proposals document, Chapter </w:t>
      </w:r>
      <w:r w:rsidRPr="000631B5" w:rsidR="000631B5">
        <w:rPr>
          <w:rFonts w:ascii="Arial" w:hAnsi="Arial" w:eastAsia="Times New Roman" w:cs="Arial"/>
          <w:sz w:val="20"/>
          <w:szCs w:val="20"/>
        </w:rPr>
        <w:t>3.</w:t>
      </w:r>
    </w:p>
    <w:p w:rsidR="001BEE7F" w:rsidP="001BEE7F" w:rsidRDefault="001BEE7F" w14:paraId="1E38CFDF" w14:textId="18D6EE82">
      <w:pPr>
        <w:pStyle w:val="ListParagraph"/>
        <w:jc w:val="both"/>
        <w:rPr>
          <w:rFonts w:ascii="Arial" w:hAnsi="Arial" w:cs="Arial"/>
          <w:b/>
          <w:bCs/>
          <w:sz w:val="20"/>
          <w:szCs w:val="20"/>
        </w:rPr>
      </w:pPr>
    </w:p>
    <w:p w:rsidRPr="000631B5" w:rsidR="0087097A" w:rsidP="008570B7" w:rsidRDefault="0087097A" w14:paraId="7DF9B0DB" w14:textId="6AD4AE10">
      <w:pPr>
        <w:pStyle w:val="ListParagraph"/>
        <w:numPr>
          <w:ilvl w:val="0"/>
          <w:numId w:val="3"/>
        </w:numPr>
        <w:jc w:val="both"/>
        <w:rPr>
          <w:rFonts w:ascii="Arial" w:hAnsi="Arial" w:cs="Arial"/>
          <w:b/>
          <w:bCs/>
          <w:sz w:val="20"/>
          <w:szCs w:val="20"/>
        </w:rPr>
      </w:pPr>
      <w:r w:rsidRPr="000631B5">
        <w:rPr>
          <w:rFonts w:ascii="Arial" w:hAnsi="Arial" w:cs="Arial"/>
          <w:b/>
          <w:bCs/>
          <w:sz w:val="20"/>
          <w:szCs w:val="20"/>
        </w:rPr>
        <w:t>Q: Is there a limitation in sharing funds among partners on the project?</w:t>
      </w:r>
    </w:p>
    <w:p w:rsidRPr="000631B5" w:rsidR="00A26720" w:rsidP="008570B7" w:rsidRDefault="00A26720" w14:paraId="7C268635" w14:textId="77777777">
      <w:pPr>
        <w:pStyle w:val="ListParagraph"/>
        <w:jc w:val="both"/>
        <w:rPr>
          <w:rFonts w:ascii="Arial" w:hAnsi="Arial" w:cs="Arial"/>
          <w:b/>
          <w:bCs/>
          <w:sz w:val="20"/>
          <w:szCs w:val="20"/>
        </w:rPr>
      </w:pPr>
    </w:p>
    <w:p w:rsidRPr="000631B5" w:rsidR="00BC7E4A" w:rsidP="008570B7" w:rsidRDefault="0087097A" w14:paraId="29E2521F" w14:textId="238487EE">
      <w:pPr>
        <w:pStyle w:val="ListParagraph"/>
        <w:ind w:left="360"/>
        <w:jc w:val="both"/>
        <w:rPr>
          <w:rFonts w:ascii="Arial" w:hAnsi="Arial" w:cs="Arial"/>
          <w:sz w:val="20"/>
          <w:szCs w:val="20"/>
        </w:rPr>
      </w:pPr>
      <w:r w:rsidRPr="000631B5">
        <w:rPr>
          <w:rFonts w:ascii="Arial" w:hAnsi="Arial" w:cs="Arial"/>
          <w:b/>
          <w:bCs/>
          <w:sz w:val="20"/>
          <w:szCs w:val="20"/>
        </w:rPr>
        <w:t>A:</w:t>
      </w:r>
      <w:r w:rsidRPr="000631B5">
        <w:rPr>
          <w:rFonts w:ascii="Arial" w:hAnsi="Arial" w:cs="Arial"/>
          <w:sz w:val="20"/>
          <w:szCs w:val="20"/>
        </w:rPr>
        <w:t xml:space="preserve"> No, it depends on the agreement between Lead Applicant and Partner(s).</w:t>
      </w:r>
    </w:p>
    <w:p w:rsidRPr="000631B5" w:rsidR="00A058B1" w:rsidP="008570B7" w:rsidRDefault="00A058B1" w14:paraId="4B0299BA" w14:textId="77777777">
      <w:pPr>
        <w:pStyle w:val="paragraph"/>
        <w:spacing w:before="0" w:beforeAutospacing="0" w:after="0" w:afterAutospacing="0"/>
        <w:ind w:left="720"/>
        <w:jc w:val="both"/>
        <w:textAlignment w:val="baseline"/>
        <w:rPr>
          <w:rFonts w:ascii="Arial" w:hAnsi="Arial" w:cs="Arial"/>
          <w:b/>
          <w:bCs/>
          <w:sz w:val="20"/>
          <w:szCs w:val="20"/>
        </w:rPr>
      </w:pPr>
    </w:p>
    <w:p w:rsidRPr="000631B5" w:rsidR="004658E3" w:rsidP="008570B7" w:rsidRDefault="00F710E3" w14:paraId="685758F8" w14:textId="0CBFB55A">
      <w:pPr>
        <w:pStyle w:val="paragraph"/>
        <w:numPr>
          <w:ilvl w:val="0"/>
          <w:numId w:val="3"/>
        </w:numPr>
        <w:spacing w:before="0" w:beforeAutospacing="0" w:after="0" w:afterAutospacing="0"/>
        <w:jc w:val="both"/>
        <w:textAlignment w:val="baseline"/>
        <w:rPr>
          <w:rFonts w:ascii="Arial" w:hAnsi="Arial" w:cs="Arial"/>
          <w:b/>
          <w:bCs/>
          <w:sz w:val="20"/>
          <w:szCs w:val="20"/>
        </w:rPr>
      </w:pPr>
      <w:r w:rsidRPr="000631B5">
        <w:rPr>
          <w:rFonts w:ascii="Arial" w:hAnsi="Arial" w:cs="Arial"/>
          <w:b/>
          <w:bCs/>
          <w:sz w:val="20"/>
          <w:szCs w:val="20"/>
        </w:rPr>
        <w:t>Q: Are there limitations in percentage of salaries of staff</w:t>
      </w:r>
      <w:r w:rsidRPr="000631B5" w:rsidR="00BF3E02">
        <w:rPr>
          <w:rFonts w:ascii="Arial" w:hAnsi="Arial" w:cs="Arial"/>
          <w:b/>
          <w:bCs/>
          <w:sz w:val="20"/>
          <w:szCs w:val="20"/>
        </w:rPr>
        <w:t>?</w:t>
      </w:r>
    </w:p>
    <w:p w:rsidRPr="000631B5" w:rsidR="00A26720" w:rsidP="008570B7" w:rsidRDefault="00A26720" w14:paraId="319CE39C" w14:textId="77777777">
      <w:pPr>
        <w:pStyle w:val="paragraph"/>
        <w:spacing w:before="0" w:beforeAutospacing="0" w:after="0" w:afterAutospacing="0"/>
        <w:ind w:left="720"/>
        <w:jc w:val="both"/>
        <w:textAlignment w:val="baseline"/>
        <w:rPr>
          <w:rFonts w:ascii="Arial" w:hAnsi="Arial" w:cs="Arial"/>
          <w:b/>
          <w:bCs/>
          <w:sz w:val="20"/>
          <w:szCs w:val="20"/>
        </w:rPr>
      </w:pPr>
    </w:p>
    <w:p w:rsidRPr="000631B5" w:rsidR="00F710E3" w:rsidP="4CD25868" w:rsidRDefault="004658E3" w14:paraId="3D19000C" w14:textId="4679149F">
      <w:pPr>
        <w:pStyle w:val="paragraph"/>
        <w:spacing w:before="0" w:beforeAutospacing="0" w:after="0" w:afterAutospacing="0"/>
        <w:ind w:left="360"/>
        <w:jc w:val="both"/>
        <w:textAlignment w:val="baseline"/>
        <w:rPr>
          <w:rFonts w:ascii="Arial" w:hAnsi="Arial" w:cs="Arial"/>
          <w:sz w:val="20"/>
          <w:szCs w:val="20"/>
        </w:rPr>
      </w:pPr>
      <w:r w:rsidRPr="4CD25868">
        <w:rPr>
          <w:rFonts w:ascii="Arial" w:hAnsi="Arial" w:cs="Arial"/>
          <w:b/>
          <w:bCs/>
          <w:sz w:val="20"/>
          <w:szCs w:val="20"/>
        </w:rPr>
        <w:t>A:</w:t>
      </w:r>
      <w:r w:rsidRPr="4CD25868">
        <w:rPr>
          <w:rFonts w:ascii="Arial" w:hAnsi="Arial" w:cs="Arial"/>
          <w:sz w:val="20"/>
          <w:szCs w:val="20"/>
        </w:rPr>
        <w:t xml:space="preserve"> </w:t>
      </w:r>
      <w:r w:rsidRPr="4CD25868" w:rsidR="0032392C">
        <w:rPr>
          <w:rFonts w:ascii="Arial" w:hAnsi="Arial" w:cs="Arial"/>
          <w:sz w:val="20"/>
          <w:szCs w:val="20"/>
        </w:rPr>
        <w:t>S</w:t>
      </w:r>
      <w:r w:rsidRPr="4CD25868" w:rsidR="009047EC">
        <w:rPr>
          <w:rFonts w:ascii="Arial" w:hAnsi="Arial" w:cs="Arial"/>
          <w:sz w:val="20"/>
          <w:szCs w:val="20"/>
        </w:rPr>
        <w:t>taff</w:t>
      </w:r>
      <w:r w:rsidRPr="4CD25868" w:rsidR="46852C66">
        <w:rPr>
          <w:rFonts w:ascii="Arial" w:hAnsi="Arial" w:cs="Arial"/>
          <w:sz w:val="20"/>
          <w:szCs w:val="20"/>
        </w:rPr>
        <w:t xml:space="preserve"> in </w:t>
      </w:r>
      <w:r w:rsidRPr="4CD25868" w:rsidR="2369FFC2">
        <w:rPr>
          <w:rFonts w:ascii="Arial" w:hAnsi="Arial" w:cs="Arial"/>
          <w:sz w:val="20"/>
          <w:szCs w:val="20"/>
        </w:rPr>
        <w:t xml:space="preserve">the </w:t>
      </w:r>
      <w:bookmarkStart w:name="_Int_IZdJNO8Q" w:id="0"/>
      <w:r w:rsidRPr="4CD25868" w:rsidR="46852C66">
        <w:rPr>
          <w:rFonts w:ascii="Arial" w:hAnsi="Arial" w:cs="Arial"/>
          <w:sz w:val="20"/>
          <w:szCs w:val="20"/>
        </w:rPr>
        <w:t>Administrative</w:t>
      </w:r>
      <w:bookmarkEnd w:id="0"/>
      <w:r w:rsidRPr="4CD25868" w:rsidR="46852C66">
        <w:rPr>
          <w:rFonts w:ascii="Arial" w:hAnsi="Arial" w:cs="Arial"/>
          <w:sz w:val="20"/>
          <w:szCs w:val="20"/>
        </w:rPr>
        <w:t xml:space="preserve"> </w:t>
      </w:r>
      <w:r w:rsidRPr="4CD25868" w:rsidR="2CF7B9AB">
        <w:rPr>
          <w:rFonts w:ascii="Arial" w:hAnsi="Arial" w:cs="Arial"/>
          <w:sz w:val="20"/>
          <w:szCs w:val="20"/>
        </w:rPr>
        <w:t>E</w:t>
      </w:r>
      <w:r w:rsidRPr="4CD25868" w:rsidR="46852C66">
        <w:rPr>
          <w:rFonts w:ascii="Arial" w:hAnsi="Arial" w:cs="Arial"/>
          <w:sz w:val="20"/>
          <w:szCs w:val="20"/>
        </w:rPr>
        <w:t>xpenditure</w:t>
      </w:r>
      <w:r w:rsidRPr="4CD25868" w:rsidR="10144DB0">
        <w:rPr>
          <w:rFonts w:ascii="Arial" w:hAnsi="Arial" w:cs="Arial"/>
          <w:sz w:val="20"/>
          <w:szCs w:val="20"/>
        </w:rPr>
        <w:t>s</w:t>
      </w:r>
      <w:r w:rsidRPr="4CD25868" w:rsidR="46852C66">
        <w:rPr>
          <w:rFonts w:ascii="Arial" w:hAnsi="Arial" w:cs="Arial"/>
          <w:sz w:val="20"/>
          <w:szCs w:val="20"/>
        </w:rPr>
        <w:t xml:space="preserve"> category </w:t>
      </w:r>
      <w:r w:rsidRPr="4CD25868" w:rsidR="009047EC">
        <w:rPr>
          <w:rFonts w:ascii="Arial" w:hAnsi="Arial" w:cs="Arial"/>
          <w:sz w:val="20"/>
          <w:szCs w:val="20"/>
        </w:rPr>
        <w:t>coul</w:t>
      </w:r>
      <w:r w:rsidRPr="4CD25868" w:rsidR="00D908BF">
        <w:rPr>
          <w:rFonts w:ascii="Arial" w:hAnsi="Arial" w:cs="Arial"/>
          <w:sz w:val="20"/>
          <w:szCs w:val="20"/>
        </w:rPr>
        <w:t>d</w:t>
      </w:r>
      <w:r w:rsidRPr="4CD25868" w:rsidR="009047EC">
        <w:rPr>
          <w:rFonts w:ascii="Arial" w:hAnsi="Arial" w:cs="Arial"/>
          <w:sz w:val="20"/>
          <w:szCs w:val="20"/>
        </w:rPr>
        <w:t xml:space="preserve"> be engaged fully or </w:t>
      </w:r>
      <w:r w:rsidRPr="4CD25868" w:rsidR="000A06C5">
        <w:rPr>
          <w:rFonts w:ascii="Arial" w:hAnsi="Arial" w:cs="Arial"/>
          <w:sz w:val="20"/>
          <w:szCs w:val="20"/>
        </w:rPr>
        <w:t>in certain percentage</w:t>
      </w:r>
      <w:r w:rsidRPr="4CD25868" w:rsidR="67B6EBEF">
        <w:rPr>
          <w:rFonts w:ascii="Arial" w:hAnsi="Arial" w:cs="Arial"/>
          <w:sz w:val="20"/>
          <w:szCs w:val="20"/>
        </w:rPr>
        <w:t xml:space="preserve">. </w:t>
      </w:r>
      <w:r w:rsidRPr="4CD25868" w:rsidR="3C7017CA">
        <w:rPr>
          <w:rFonts w:ascii="Arial" w:hAnsi="Arial" w:cs="Arial"/>
          <w:sz w:val="20"/>
          <w:szCs w:val="20"/>
        </w:rPr>
        <w:t>T</w:t>
      </w:r>
      <w:r w:rsidRPr="4CD25868" w:rsidR="67B6EBEF">
        <w:rPr>
          <w:rFonts w:ascii="Arial" w:hAnsi="Arial" w:cs="Arial"/>
          <w:sz w:val="20"/>
          <w:szCs w:val="20"/>
        </w:rPr>
        <w:t>his</w:t>
      </w:r>
      <w:r w:rsidRPr="4CD25868" w:rsidR="000A06C5">
        <w:rPr>
          <w:rFonts w:ascii="Arial" w:hAnsi="Arial" w:cs="Arial"/>
          <w:sz w:val="20"/>
          <w:szCs w:val="20"/>
        </w:rPr>
        <w:t xml:space="preserve"> </w:t>
      </w:r>
      <w:r w:rsidRPr="4CD25868" w:rsidR="3C7017CA">
        <w:rPr>
          <w:rFonts w:ascii="Arial" w:hAnsi="Arial" w:cs="Arial"/>
          <w:sz w:val="20"/>
          <w:szCs w:val="20"/>
        </w:rPr>
        <w:t xml:space="preserve">percentage should be </w:t>
      </w:r>
      <w:r w:rsidRPr="4CD25868" w:rsidR="000A06C5">
        <w:rPr>
          <w:rFonts w:ascii="Arial" w:hAnsi="Arial" w:cs="Arial"/>
          <w:sz w:val="20"/>
          <w:szCs w:val="20"/>
        </w:rPr>
        <w:t>proportional to the level of engagement</w:t>
      </w:r>
      <w:r w:rsidRPr="4CD25868" w:rsidR="256FF90C">
        <w:rPr>
          <w:rFonts w:ascii="Arial" w:hAnsi="Arial" w:cs="Arial"/>
          <w:sz w:val="20"/>
          <w:szCs w:val="20"/>
        </w:rPr>
        <w:t>. Please take into account the limit set for</w:t>
      </w:r>
      <w:r w:rsidRPr="4CD25868" w:rsidR="265BD121">
        <w:rPr>
          <w:rFonts w:ascii="Arial" w:hAnsi="Arial" w:cs="Arial"/>
          <w:sz w:val="20"/>
          <w:szCs w:val="20"/>
        </w:rPr>
        <w:t xml:space="preserve"> the total of th</w:t>
      </w:r>
      <w:r w:rsidRPr="4CD25868" w:rsidR="4F9AEFAB">
        <w:rPr>
          <w:rFonts w:ascii="Arial" w:hAnsi="Arial" w:cs="Arial"/>
          <w:sz w:val="20"/>
          <w:szCs w:val="20"/>
        </w:rPr>
        <w:t>e</w:t>
      </w:r>
      <w:r w:rsidRPr="4CD25868" w:rsidR="256FF90C">
        <w:rPr>
          <w:rFonts w:ascii="Arial" w:hAnsi="Arial" w:cs="Arial"/>
          <w:sz w:val="20"/>
          <w:szCs w:val="20"/>
        </w:rPr>
        <w:t xml:space="preserve"> </w:t>
      </w:r>
      <w:r w:rsidRPr="4CD25868" w:rsidR="07CC4E25">
        <w:rPr>
          <w:rFonts w:ascii="Arial" w:hAnsi="Arial" w:cs="Arial"/>
          <w:sz w:val="20"/>
          <w:szCs w:val="20"/>
        </w:rPr>
        <w:t>A</w:t>
      </w:r>
      <w:r w:rsidRPr="4CD25868" w:rsidR="4FF5AAD3">
        <w:rPr>
          <w:rFonts w:ascii="Arial" w:hAnsi="Arial" w:cs="Arial"/>
          <w:sz w:val="20"/>
          <w:szCs w:val="20"/>
        </w:rPr>
        <w:t>dministrative</w:t>
      </w:r>
      <w:r w:rsidRPr="4CD25868" w:rsidR="256FF90C">
        <w:rPr>
          <w:rFonts w:ascii="Arial" w:hAnsi="Arial" w:cs="Arial"/>
          <w:sz w:val="20"/>
          <w:szCs w:val="20"/>
        </w:rPr>
        <w:t xml:space="preserve"> </w:t>
      </w:r>
      <w:r w:rsidRPr="4CD25868" w:rsidR="2EF77CBD">
        <w:rPr>
          <w:rFonts w:ascii="Arial" w:hAnsi="Arial" w:cs="Arial"/>
          <w:sz w:val="20"/>
          <w:szCs w:val="20"/>
        </w:rPr>
        <w:t>E</w:t>
      </w:r>
      <w:r w:rsidRPr="4CD25868" w:rsidR="256FF90C">
        <w:rPr>
          <w:rFonts w:ascii="Arial" w:hAnsi="Arial" w:cs="Arial"/>
          <w:sz w:val="20"/>
          <w:szCs w:val="20"/>
        </w:rPr>
        <w:t>xpenditure</w:t>
      </w:r>
      <w:r w:rsidRPr="4CD25868" w:rsidR="1A7BDF2F">
        <w:rPr>
          <w:rFonts w:ascii="Arial" w:hAnsi="Arial" w:cs="Arial"/>
          <w:sz w:val="20"/>
          <w:szCs w:val="20"/>
        </w:rPr>
        <w:t>s</w:t>
      </w:r>
      <w:r w:rsidRPr="4CD25868" w:rsidR="256FF90C">
        <w:rPr>
          <w:rFonts w:ascii="Arial" w:hAnsi="Arial" w:cs="Arial"/>
          <w:sz w:val="20"/>
          <w:szCs w:val="20"/>
        </w:rPr>
        <w:t xml:space="preserve"> category (</w:t>
      </w:r>
      <w:proofErr w:type="gramStart"/>
      <w:r w:rsidRPr="4CD25868" w:rsidR="4175D9B9">
        <w:rPr>
          <w:rFonts w:ascii="Arial" w:hAnsi="Arial" w:cs="Arial"/>
          <w:sz w:val="20"/>
          <w:szCs w:val="20"/>
        </w:rPr>
        <w:t>i</w:t>
      </w:r>
      <w:r w:rsidRPr="4CD25868" w:rsidR="256FF90C">
        <w:rPr>
          <w:rFonts w:ascii="Arial" w:hAnsi="Arial" w:cs="Arial"/>
          <w:sz w:val="20"/>
          <w:szCs w:val="20"/>
        </w:rPr>
        <w:t>.e.</w:t>
      </w:r>
      <w:proofErr w:type="gramEnd"/>
      <w:r w:rsidRPr="4CD25868" w:rsidR="5D0BED3F">
        <w:rPr>
          <w:rFonts w:ascii="Arial" w:hAnsi="Arial" w:cs="Arial"/>
          <w:sz w:val="20"/>
          <w:szCs w:val="20"/>
        </w:rPr>
        <w:t xml:space="preserve"> 25%)</w:t>
      </w:r>
      <w:r w:rsidRPr="4CD25868" w:rsidR="3B365CEA">
        <w:rPr>
          <w:rFonts w:ascii="Arial" w:hAnsi="Arial" w:cs="Arial"/>
          <w:sz w:val="20"/>
          <w:szCs w:val="20"/>
        </w:rPr>
        <w:t>.</w:t>
      </w:r>
    </w:p>
    <w:p w:rsidRPr="000631B5" w:rsidR="00F710E3" w:rsidP="008570B7" w:rsidRDefault="00F710E3" w14:paraId="44F0B668" w14:textId="41A6BF93">
      <w:pPr>
        <w:pStyle w:val="paragraph"/>
        <w:spacing w:before="0" w:beforeAutospacing="0" w:after="0" w:afterAutospacing="0"/>
        <w:ind w:left="720"/>
        <w:jc w:val="both"/>
        <w:textAlignment w:val="baseline"/>
        <w:rPr>
          <w:rFonts w:ascii="Arial" w:hAnsi="Arial" w:cs="Arial"/>
          <w:sz w:val="20"/>
          <w:szCs w:val="20"/>
        </w:rPr>
      </w:pPr>
    </w:p>
    <w:p w:rsidRPr="000631B5" w:rsidR="00F710E3" w:rsidP="4CD25868" w:rsidRDefault="79654913" w14:paraId="51859C9B" w14:textId="7D2F4F5D">
      <w:pPr>
        <w:pStyle w:val="paragraph"/>
        <w:spacing w:before="0" w:beforeAutospacing="0" w:after="0" w:afterAutospacing="0"/>
        <w:ind w:left="360"/>
        <w:jc w:val="both"/>
        <w:textAlignment w:val="baseline"/>
        <w:rPr>
          <w:rFonts w:ascii="Arial" w:hAnsi="Arial" w:cs="Arial"/>
          <w:sz w:val="20"/>
          <w:szCs w:val="20"/>
        </w:rPr>
      </w:pPr>
      <w:r w:rsidRPr="4CD25868">
        <w:rPr>
          <w:rFonts w:ascii="Arial" w:hAnsi="Arial" w:cs="Arial"/>
          <w:sz w:val="20"/>
          <w:szCs w:val="20"/>
        </w:rPr>
        <w:t>Staff in</w:t>
      </w:r>
      <w:r w:rsidRPr="4CD25868" w:rsidR="74A97955">
        <w:rPr>
          <w:rFonts w:ascii="Arial" w:hAnsi="Arial" w:cs="Arial"/>
          <w:sz w:val="20"/>
          <w:szCs w:val="20"/>
        </w:rPr>
        <w:t xml:space="preserve"> the</w:t>
      </w:r>
      <w:r w:rsidRPr="4CD25868">
        <w:rPr>
          <w:rFonts w:ascii="Arial" w:hAnsi="Arial" w:cs="Arial"/>
          <w:sz w:val="20"/>
          <w:szCs w:val="20"/>
        </w:rPr>
        <w:t xml:space="preserve"> Project </w:t>
      </w:r>
      <w:r w:rsidRPr="4CD25868" w:rsidR="45D1C5C1">
        <w:rPr>
          <w:rFonts w:ascii="Arial" w:hAnsi="Arial" w:cs="Arial"/>
          <w:sz w:val="20"/>
          <w:szCs w:val="20"/>
        </w:rPr>
        <w:t>E</w:t>
      </w:r>
      <w:r w:rsidRPr="4CD25868">
        <w:rPr>
          <w:rFonts w:ascii="Arial" w:hAnsi="Arial" w:cs="Arial"/>
          <w:sz w:val="20"/>
          <w:szCs w:val="20"/>
        </w:rPr>
        <w:t>xpenditure</w:t>
      </w:r>
      <w:r w:rsidRPr="4CD25868" w:rsidR="5EAF2162">
        <w:rPr>
          <w:rFonts w:ascii="Arial" w:hAnsi="Arial" w:cs="Arial"/>
          <w:sz w:val="20"/>
          <w:szCs w:val="20"/>
        </w:rPr>
        <w:t>s</w:t>
      </w:r>
      <w:r w:rsidRPr="4CD25868">
        <w:rPr>
          <w:rFonts w:ascii="Arial" w:hAnsi="Arial" w:cs="Arial"/>
          <w:sz w:val="20"/>
          <w:szCs w:val="20"/>
        </w:rPr>
        <w:t xml:space="preserve"> category could be engaged fully</w:t>
      </w:r>
      <w:r w:rsidRPr="4CD25868" w:rsidR="1D3F0520">
        <w:rPr>
          <w:rFonts w:ascii="Arial" w:hAnsi="Arial" w:cs="Arial"/>
          <w:sz w:val="20"/>
          <w:szCs w:val="20"/>
        </w:rPr>
        <w:t xml:space="preserve"> or in a certain percentage. </w:t>
      </w:r>
      <w:r w:rsidRPr="4CD25868" w:rsidR="000542A7">
        <w:rPr>
          <w:rFonts w:ascii="Arial" w:hAnsi="Arial" w:cs="Arial"/>
          <w:sz w:val="20"/>
          <w:szCs w:val="20"/>
        </w:rPr>
        <w:t xml:space="preserve">There is no limitation under </w:t>
      </w:r>
      <w:r w:rsidRPr="4CD25868" w:rsidR="0E8091F5">
        <w:rPr>
          <w:rFonts w:ascii="Arial" w:hAnsi="Arial" w:cs="Arial"/>
          <w:sz w:val="20"/>
          <w:szCs w:val="20"/>
        </w:rPr>
        <w:t>the P</w:t>
      </w:r>
      <w:r w:rsidRPr="4CD25868" w:rsidR="000542A7">
        <w:rPr>
          <w:rFonts w:ascii="Arial" w:hAnsi="Arial" w:cs="Arial"/>
          <w:sz w:val="20"/>
          <w:szCs w:val="20"/>
        </w:rPr>
        <w:t xml:space="preserve">roject </w:t>
      </w:r>
      <w:r w:rsidRPr="4CD25868" w:rsidR="52BA2DFC">
        <w:rPr>
          <w:rFonts w:ascii="Arial" w:hAnsi="Arial" w:cs="Arial"/>
          <w:sz w:val="20"/>
          <w:szCs w:val="20"/>
        </w:rPr>
        <w:t>E</w:t>
      </w:r>
      <w:r w:rsidRPr="4CD25868" w:rsidR="000542A7">
        <w:rPr>
          <w:rFonts w:ascii="Arial" w:hAnsi="Arial" w:cs="Arial"/>
          <w:sz w:val="20"/>
          <w:szCs w:val="20"/>
        </w:rPr>
        <w:t>xpenditures</w:t>
      </w:r>
      <w:r w:rsidRPr="4CD25868" w:rsidR="4CE4BA0E">
        <w:rPr>
          <w:rFonts w:ascii="Arial" w:hAnsi="Arial" w:cs="Arial"/>
          <w:sz w:val="20"/>
          <w:szCs w:val="20"/>
        </w:rPr>
        <w:t xml:space="preserve"> category for staff costs</w:t>
      </w:r>
      <w:r w:rsidRPr="4CD25868" w:rsidR="000542A7">
        <w:rPr>
          <w:rFonts w:ascii="Arial" w:hAnsi="Arial" w:cs="Arial"/>
          <w:sz w:val="20"/>
          <w:szCs w:val="20"/>
        </w:rPr>
        <w:t>, but p</w:t>
      </w:r>
      <w:r w:rsidRPr="4CD25868" w:rsidR="00F710E3">
        <w:rPr>
          <w:rFonts w:ascii="Arial" w:hAnsi="Arial" w:cs="Arial"/>
          <w:sz w:val="20"/>
          <w:szCs w:val="20"/>
        </w:rPr>
        <w:t xml:space="preserve">lease note that the budget needs to correspond to the proposed activities, level of engagement on the project and be realistic. Detailed justification for each budget heading needs to be provided. </w:t>
      </w:r>
    </w:p>
    <w:p w:rsidRPr="000631B5" w:rsidR="00C23509" w:rsidP="008570B7" w:rsidRDefault="00C23509" w14:paraId="1A137E41" w14:textId="77777777">
      <w:pPr>
        <w:pStyle w:val="paragraph"/>
        <w:spacing w:before="0" w:beforeAutospacing="0" w:after="0" w:afterAutospacing="0"/>
        <w:ind w:left="720"/>
        <w:jc w:val="both"/>
        <w:textAlignment w:val="baseline"/>
        <w:rPr>
          <w:rFonts w:ascii="Arial" w:hAnsi="Arial" w:cs="Arial"/>
          <w:sz w:val="20"/>
          <w:szCs w:val="20"/>
        </w:rPr>
      </w:pPr>
    </w:p>
    <w:p w:rsidRPr="000631B5" w:rsidR="00C23509" w:rsidP="008570B7" w:rsidRDefault="00C23509" w14:paraId="69CD634A" w14:textId="77777777">
      <w:pPr>
        <w:pStyle w:val="ListParagraph"/>
        <w:numPr>
          <w:ilvl w:val="0"/>
          <w:numId w:val="3"/>
        </w:numPr>
        <w:jc w:val="both"/>
        <w:rPr>
          <w:rFonts w:ascii="Arial" w:hAnsi="Arial" w:cs="Arial"/>
          <w:b/>
          <w:bCs/>
          <w:sz w:val="20"/>
          <w:szCs w:val="20"/>
        </w:rPr>
      </w:pPr>
      <w:r w:rsidRPr="000631B5">
        <w:rPr>
          <w:rFonts w:ascii="Arial" w:hAnsi="Arial" w:cs="Arial"/>
          <w:b/>
          <w:bCs/>
          <w:sz w:val="20"/>
          <w:szCs w:val="20"/>
        </w:rPr>
        <w:t xml:space="preserve">Q: Are </w:t>
      </w:r>
      <w:r w:rsidRPr="000631B5">
        <w:rPr>
          <w:rStyle w:val="normaltextrun"/>
          <w:rFonts w:ascii="Arial" w:hAnsi="Arial" w:cs="Arial"/>
          <w:b/>
          <w:bCs/>
          <w:sz w:val="20"/>
          <w:szCs w:val="20"/>
        </w:rPr>
        <w:t>fees/salaries for employees to be expressed by gross or net amount?</w:t>
      </w:r>
      <w:r w:rsidRPr="000631B5">
        <w:rPr>
          <w:rStyle w:val="eop"/>
          <w:rFonts w:ascii="Arial" w:hAnsi="Arial" w:cs="Arial"/>
          <w:b/>
          <w:bCs/>
          <w:sz w:val="20"/>
          <w:szCs w:val="20"/>
        </w:rPr>
        <w:t> </w:t>
      </w:r>
    </w:p>
    <w:p w:rsidRPr="000631B5" w:rsidR="00A21232" w:rsidP="008570B7" w:rsidRDefault="00C23509" w14:paraId="025BDB74" w14:textId="2DB8D3DE">
      <w:pPr>
        <w:pStyle w:val="paragraph"/>
        <w:shd w:val="clear" w:color="auto" w:fill="FFFFFF" w:themeFill="background1"/>
        <w:spacing w:before="0" w:beforeAutospacing="0" w:after="0" w:afterAutospacing="0"/>
        <w:ind w:left="360"/>
        <w:jc w:val="both"/>
        <w:textAlignment w:val="baseline"/>
        <w:rPr>
          <w:rStyle w:val="eop"/>
          <w:rFonts w:ascii="Arial" w:hAnsi="Arial" w:cs="Arial"/>
          <w:sz w:val="20"/>
          <w:szCs w:val="20"/>
        </w:rPr>
      </w:pPr>
      <w:r w:rsidRPr="000631B5">
        <w:rPr>
          <w:rStyle w:val="scxw139321605"/>
          <w:rFonts w:ascii="Arial" w:hAnsi="Arial" w:cs="Arial"/>
          <w:b/>
          <w:bCs/>
          <w:sz w:val="20"/>
          <w:szCs w:val="20"/>
        </w:rPr>
        <w:t>A:</w:t>
      </w:r>
      <w:r w:rsidRPr="000631B5">
        <w:rPr>
          <w:rStyle w:val="scxw139321605"/>
          <w:rFonts w:ascii="Arial" w:hAnsi="Arial" w:cs="Arial"/>
          <w:sz w:val="20"/>
          <w:szCs w:val="20"/>
        </w:rPr>
        <w:t xml:space="preserve"> </w:t>
      </w:r>
      <w:r w:rsidRPr="000631B5">
        <w:rPr>
          <w:rStyle w:val="normaltextrun"/>
          <w:rFonts w:ascii="Arial" w:hAnsi="Arial" w:cs="Arial"/>
          <w:sz w:val="20"/>
          <w:szCs w:val="20"/>
        </w:rPr>
        <w:t>All fees</w:t>
      </w:r>
      <w:r w:rsidRPr="000631B5" w:rsidR="62B2C4B1">
        <w:rPr>
          <w:rStyle w:val="normaltextrun"/>
          <w:rFonts w:ascii="Arial" w:hAnsi="Arial" w:cs="Arial"/>
          <w:sz w:val="20"/>
          <w:szCs w:val="20"/>
        </w:rPr>
        <w:t>/salaries</w:t>
      </w:r>
      <w:r w:rsidRPr="000631B5">
        <w:rPr>
          <w:rStyle w:val="normaltextrun"/>
          <w:rFonts w:ascii="Arial" w:hAnsi="Arial" w:cs="Arial"/>
          <w:sz w:val="20"/>
          <w:szCs w:val="20"/>
        </w:rPr>
        <w:t xml:space="preserve"> of project staff should be expressed by gross amount</w:t>
      </w:r>
      <w:r w:rsidRPr="000631B5">
        <w:rPr>
          <w:rStyle w:val="eop"/>
          <w:rFonts w:ascii="Arial" w:hAnsi="Arial" w:cs="Arial"/>
          <w:sz w:val="20"/>
          <w:szCs w:val="20"/>
        </w:rPr>
        <w:t xml:space="preserve">. </w:t>
      </w:r>
    </w:p>
    <w:p w:rsidRPr="000631B5" w:rsidR="00071917" w:rsidP="008570B7" w:rsidRDefault="00071917" w14:paraId="7D42DDB7" w14:textId="77777777">
      <w:pPr>
        <w:pStyle w:val="paragraph"/>
        <w:spacing w:before="0" w:beforeAutospacing="0" w:after="0" w:afterAutospacing="0"/>
        <w:jc w:val="both"/>
        <w:textAlignment w:val="baseline"/>
        <w:rPr>
          <w:rStyle w:val="normaltextrun"/>
          <w:rFonts w:ascii="Arial" w:hAnsi="Arial" w:cs="Arial"/>
          <w:color w:val="FF0000"/>
          <w:sz w:val="20"/>
          <w:szCs w:val="20"/>
        </w:rPr>
      </w:pPr>
    </w:p>
    <w:p w:rsidRPr="000631B5" w:rsidR="00F710E3" w:rsidP="008570B7" w:rsidRDefault="00F710E3" w14:paraId="096F93D5" w14:textId="5A33E04D">
      <w:pPr>
        <w:pStyle w:val="paragraph"/>
        <w:numPr>
          <w:ilvl w:val="0"/>
          <w:numId w:val="3"/>
        </w:numPr>
        <w:spacing w:before="0" w:beforeAutospacing="0" w:after="0" w:afterAutospacing="0"/>
        <w:jc w:val="both"/>
        <w:textAlignment w:val="baseline"/>
        <w:rPr>
          <w:rStyle w:val="eop"/>
          <w:rFonts w:ascii="Arial" w:hAnsi="Arial" w:cs="Arial"/>
          <w:b/>
          <w:bCs/>
          <w:sz w:val="20"/>
          <w:szCs w:val="20"/>
        </w:rPr>
      </w:pPr>
      <w:r w:rsidRPr="000631B5">
        <w:rPr>
          <w:rStyle w:val="normaltextrun"/>
          <w:rFonts w:ascii="Arial" w:hAnsi="Arial" w:cs="Arial"/>
          <w:b/>
          <w:bCs/>
          <w:sz w:val="20"/>
          <w:szCs w:val="20"/>
        </w:rPr>
        <w:t xml:space="preserve">Q: Can we include only salaries of current </w:t>
      </w:r>
      <w:proofErr w:type="gramStart"/>
      <w:r w:rsidRPr="000631B5">
        <w:rPr>
          <w:rStyle w:val="normaltextrun"/>
          <w:rFonts w:ascii="Arial" w:hAnsi="Arial" w:cs="Arial"/>
          <w:b/>
          <w:bCs/>
          <w:sz w:val="20"/>
          <w:szCs w:val="20"/>
        </w:rPr>
        <w:t>staff</w:t>
      </w:r>
      <w:proofErr w:type="gramEnd"/>
      <w:r w:rsidRPr="000631B5">
        <w:rPr>
          <w:rStyle w:val="normaltextrun"/>
          <w:rFonts w:ascii="Arial" w:hAnsi="Arial" w:cs="Arial"/>
          <w:b/>
          <w:bCs/>
          <w:sz w:val="20"/>
          <w:szCs w:val="20"/>
        </w:rPr>
        <w:t xml:space="preserve"> or can</w:t>
      </w:r>
      <w:r w:rsidRPr="000631B5" w:rsidR="6F417DD4">
        <w:rPr>
          <w:rStyle w:val="normaltextrun"/>
          <w:rFonts w:ascii="Arial" w:hAnsi="Arial" w:cs="Arial"/>
          <w:b/>
          <w:bCs/>
          <w:sz w:val="20"/>
          <w:szCs w:val="20"/>
        </w:rPr>
        <w:t xml:space="preserve"> we</w:t>
      </w:r>
      <w:r w:rsidRPr="000631B5">
        <w:rPr>
          <w:rStyle w:val="normaltextrun"/>
          <w:rFonts w:ascii="Arial" w:hAnsi="Arial" w:cs="Arial"/>
          <w:b/>
          <w:bCs/>
          <w:sz w:val="20"/>
          <w:szCs w:val="20"/>
        </w:rPr>
        <w:t xml:space="preserve"> hire some additional staff to be involved in project implementation?</w:t>
      </w:r>
      <w:r w:rsidRPr="000631B5">
        <w:rPr>
          <w:rStyle w:val="eop"/>
          <w:rFonts w:ascii="Arial" w:hAnsi="Arial" w:cs="Arial"/>
          <w:b/>
          <w:bCs/>
          <w:sz w:val="20"/>
          <w:szCs w:val="20"/>
        </w:rPr>
        <w:t> </w:t>
      </w:r>
    </w:p>
    <w:p w:rsidRPr="000631B5" w:rsidR="00C23509" w:rsidP="008570B7" w:rsidRDefault="00C23509" w14:paraId="1F68070D" w14:textId="77777777">
      <w:pPr>
        <w:pStyle w:val="paragraph"/>
        <w:spacing w:before="0" w:beforeAutospacing="0" w:after="0" w:afterAutospacing="0"/>
        <w:ind w:left="720"/>
        <w:jc w:val="both"/>
        <w:textAlignment w:val="baseline"/>
        <w:rPr>
          <w:rFonts w:ascii="Arial" w:hAnsi="Arial" w:cs="Arial"/>
          <w:b/>
          <w:bCs/>
          <w:sz w:val="20"/>
          <w:szCs w:val="20"/>
        </w:rPr>
      </w:pPr>
    </w:p>
    <w:p w:rsidRPr="000631B5" w:rsidR="00BC3366" w:rsidP="008570B7" w:rsidRDefault="00BC3366" w14:paraId="5626DCAC" w14:textId="2CC97B02">
      <w:pPr>
        <w:pStyle w:val="paragraph"/>
        <w:spacing w:before="0" w:beforeAutospacing="0" w:after="0" w:afterAutospacing="0"/>
        <w:ind w:left="360"/>
        <w:jc w:val="both"/>
        <w:rPr>
          <w:rStyle w:val="normaltextrun"/>
          <w:rFonts w:ascii="Arial" w:hAnsi="Arial" w:cs="Arial"/>
          <w:sz w:val="20"/>
          <w:szCs w:val="20"/>
        </w:rPr>
      </w:pPr>
      <w:r w:rsidRPr="000631B5">
        <w:rPr>
          <w:rStyle w:val="normaltextrun"/>
          <w:rFonts w:ascii="Arial" w:hAnsi="Arial" w:cs="Arial"/>
          <w:b/>
          <w:bCs/>
          <w:sz w:val="20"/>
          <w:szCs w:val="20"/>
        </w:rPr>
        <w:t>A:</w:t>
      </w:r>
      <w:r w:rsidRPr="000631B5">
        <w:rPr>
          <w:rStyle w:val="normaltextrun"/>
          <w:rFonts w:ascii="Arial" w:hAnsi="Arial" w:cs="Arial"/>
          <w:sz w:val="20"/>
          <w:szCs w:val="20"/>
        </w:rPr>
        <w:t xml:space="preserve"> </w:t>
      </w:r>
      <w:r w:rsidRPr="000631B5" w:rsidR="00F710E3">
        <w:rPr>
          <w:rStyle w:val="normaltextrun"/>
          <w:rFonts w:ascii="Arial" w:hAnsi="Arial" w:cs="Arial"/>
          <w:sz w:val="20"/>
          <w:szCs w:val="20"/>
        </w:rPr>
        <w:t>The budget can be used for both: current staff (</w:t>
      </w:r>
      <w:r w:rsidRPr="000631B5">
        <w:rPr>
          <w:rStyle w:val="normaltextrun"/>
          <w:rFonts w:ascii="Arial" w:hAnsi="Arial" w:cs="Arial"/>
          <w:sz w:val="20"/>
          <w:szCs w:val="20"/>
        </w:rPr>
        <w:t xml:space="preserve">full or </w:t>
      </w:r>
      <w:r w:rsidRPr="000631B5" w:rsidR="00F710E3">
        <w:rPr>
          <w:rStyle w:val="normaltextrun"/>
          <w:rFonts w:ascii="Arial" w:hAnsi="Arial" w:cs="Arial"/>
          <w:sz w:val="20"/>
          <w:szCs w:val="20"/>
        </w:rPr>
        <w:t>part of the salary) and new staff</w:t>
      </w:r>
      <w:r w:rsidRPr="000631B5" w:rsidR="1A921115">
        <w:rPr>
          <w:rStyle w:val="normaltextrun"/>
          <w:rFonts w:ascii="Arial" w:hAnsi="Arial" w:cs="Arial"/>
          <w:sz w:val="20"/>
          <w:szCs w:val="20"/>
        </w:rPr>
        <w:t xml:space="preserve"> (full or part of the salary)</w:t>
      </w:r>
      <w:r w:rsidRPr="000631B5" w:rsidR="00F710E3">
        <w:rPr>
          <w:rStyle w:val="normaltextrun"/>
          <w:rFonts w:ascii="Arial" w:hAnsi="Arial" w:cs="Arial"/>
          <w:sz w:val="20"/>
          <w:szCs w:val="20"/>
        </w:rPr>
        <w:t xml:space="preserve"> </w:t>
      </w:r>
      <w:r w:rsidRPr="000631B5" w:rsidR="121731D3">
        <w:rPr>
          <w:rStyle w:val="normaltextrun"/>
          <w:rFonts w:ascii="Arial" w:hAnsi="Arial" w:cs="Arial"/>
          <w:sz w:val="20"/>
          <w:szCs w:val="20"/>
        </w:rPr>
        <w:t xml:space="preserve">if needed. </w:t>
      </w:r>
    </w:p>
    <w:p w:rsidRPr="000631B5" w:rsidR="00F710E3" w:rsidP="008570B7" w:rsidRDefault="00F710E3" w14:paraId="3CCF6B88" w14:textId="77777777">
      <w:pPr>
        <w:pStyle w:val="paragraph"/>
        <w:spacing w:before="0" w:beforeAutospacing="0" w:after="0" w:afterAutospacing="0"/>
        <w:ind w:left="720"/>
        <w:jc w:val="both"/>
        <w:textAlignment w:val="baseline"/>
        <w:rPr>
          <w:rStyle w:val="eop"/>
          <w:rFonts w:ascii="Arial" w:hAnsi="Arial" w:cs="Arial"/>
          <w:sz w:val="20"/>
          <w:szCs w:val="20"/>
        </w:rPr>
      </w:pPr>
    </w:p>
    <w:p w:rsidRPr="000631B5" w:rsidR="00F710E3" w:rsidP="008570B7" w:rsidRDefault="00F710E3" w14:paraId="7C5D1DFD" w14:textId="06A059AE">
      <w:pPr>
        <w:pStyle w:val="ListParagraph"/>
        <w:numPr>
          <w:ilvl w:val="0"/>
          <w:numId w:val="3"/>
        </w:numPr>
        <w:jc w:val="both"/>
        <w:rPr>
          <w:rFonts w:ascii="Arial" w:hAnsi="Arial" w:cs="Arial"/>
          <w:b/>
          <w:bCs/>
          <w:sz w:val="20"/>
          <w:szCs w:val="20"/>
        </w:rPr>
      </w:pPr>
      <w:r w:rsidRPr="000631B5">
        <w:rPr>
          <w:rFonts w:ascii="Arial" w:hAnsi="Arial" w:cs="Arial"/>
          <w:b/>
          <w:bCs/>
          <w:sz w:val="20"/>
          <w:szCs w:val="20"/>
        </w:rPr>
        <w:t xml:space="preserve">Q: Can we </w:t>
      </w:r>
      <w:r w:rsidRPr="000631B5" w:rsidR="00DC2037">
        <w:rPr>
          <w:rFonts w:ascii="Arial" w:hAnsi="Arial" w:cs="Arial"/>
          <w:b/>
          <w:bCs/>
          <w:sz w:val="20"/>
          <w:szCs w:val="20"/>
        </w:rPr>
        <w:t>engage</w:t>
      </w:r>
      <w:r w:rsidRPr="000631B5">
        <w:rPr>
          <w:rFonts w:ascii="Arial" w:hAnsi="Arial" w:cs="Arial"/>
          <w:b/>
          <w:bCs/>
          <w:sz w:val="20"/>
          <w:szCs w:val="20"/>
        </w:rPr>
        <w:t xml:space="preserve"> an accountant</w:t>
      </w:r>
      <w:r w:rsidRPr="000631B5" w:rsidR="00DC2037">
        <w:rPr>
          <w:rFonts w:ascii="Arial" w:hAnsi="Arial" w:cs="Arial"/>
          <w:b/>
          <w:bCs/>
          <w:sz w:val="20"/>
          <w:szCs w:val="20"/>
        </w:rPr>
        <w:t>/finance manager</w:t>
      </w:r>
      <w:r w:rsidRPr="000631B5">
        <w:rPr>
          <w:rFonts w:ascii="Arial" w:hAnsi="Arial" w:cs="Arial"/>
          <w:b/>
          <w:bCs/>
          <w:sz w:val="20"/>
          <w:szCs w:val="20"/>
        </w:rPr>
        <w:t xml:space="preserve"> </w:t>
      </w:r>
      <w:r w:rsidRPr="000631B5" w:rsidR="00DC2037">
        <w:rPr>
          <w:rFonts w:ascii="Arial" w:hAnsi="Arial" w:cs="Arial"/>
          <w:b/>
          <w:bCs/>
          <w:sz w:val="20"/>
          <w:szCs w:val="20"/>
        </w:rPr>
        <w:t>on the project</w:t>
      </w:r>
      <w:r w:rsidRPr="000631B5">
        <w:rPr>
          <w:rFonts w:ascii="Arial" w:hAnsi="Arial" w:cs="Arial"/>
          <w:b/>
          <w:bCs/>
          <w:sz w:val="20"/>
          <w:szCs w:val="20"/>
        </w:rPr>
        <w:t xml:space="preserve">s? </w:t>
      </w:r>
    </w:p>
    <w:p w:rsidRPr="000631B5" w:rsidR="00B91FBB" w:rsidP="008570B7" w:rsidRDefault="00B91FBB" w14:paraId="509D21C1" w14:textId="77777777">
      <w:pPr>
        <w:pStyle w:val="ListParagraph"/>
        <w:jc w:val="both"/>
        <w:rPr>
          <w:rFonts w:ascii="Arial" w:hAnsi="Arial" w:cs="Arial"/>
          <w:b/>
          <w:bCs/>
          <w:sz w:val="20"/>
          <w:szCs w:val="20"/>
        </w:rPr>
      </w:pPr>
    </w:p>
    <w:p w:rsidRPr="000631B5" w:rsidR="00F710E3" w:rsidP="008570B7" w:rsidRDefault="00F710E3" w14:paraId="1B546E18" w14:textId="2A3007F9">
      <w:pPr>
        <w:pStyle w:val="ListParagraph"/>
        <w:ind w:left="360"/>
        <w:jc w:val="both"/>
        <w:rPr>
          <w:rFonts w:ascii="Arial" w:hAnsi="Arial" w:cs="Arial"/>
          <w:sz w:val="20"/>
          <w:szCs w:val="20"/>
        </w:rPr>
      </w:pPr>
      <w:r w:rsidRPr="4CD25868">
        <w:rPr>
          <w:rFonts w:ascii="Arial" w:hAnsi="Arial" w:cs="Arial"/>
          <w:b/>
          <w:bCs/>
          <w:sz w:val="20"/>
          <w:szCs w:val="20"/>
        </w:rPr>
        <w:t>A:</w:t>
      </w:r>
      <w:r w:rsidRPr="4CD25868">
        <w:rPr>
          <w:rFonts w:ascii="Arial" w:hAnsi="Arial" w:cs="Arial"/>
          <w:sz w:val="20"/>
          <w:szCs w:val="20"/>
        </w:rPr>
        <w:t xml:space="preserve"> Yes, in the percentage proportionate to the level of involvement</w:t>
      </w:r>
      <w:r w:rsidRPr="4CD25868" w:rsidR="00B91FBB">
        <w:rPr>
          <w:rFonts w:ascii="Arial" w:hAnsi="Arial" w:cs="Arial"/>
          <w:sz w:val="20"/>
          <w:szCs w:val="20"/>
        </w:rPr>
        <w:t xml:space="preserve"> of accountant/finance manager </w:t>
      </w:r>
      <w:r w:rsidRPr="4CD25868">
        <w:rPr>
          <w:rFonts w:ascii="Arial" w:hAnsi="Arial" w:cs="Arial"/>
          <w:sz w:val="20"/>
          <w:szCs w:val="20"/>
        </w:rPr>
        <w:t>on the proposed project.</w:t>
      </w:r>
      <w:r w:rsidRPr="4CD25868" w:rsidR="00DC2037">
        <w:rPr>
          <w:rFonts w:ascii="Arial" w:hAnsi="Arial" w:cs="Arial"/>
          <w:sz w:val="20"/>
          <w:szCs w:val="20"/>
        </w:rPr>
        <w:t xml:space="preserve"> This cost </w:t>
      </w:r>
      <w:r w:rsidRPr="4CD25868" w:rsidR="57D267C8">
        <w:rPr>
          <w:rFonts w:ascii="Arial" w:hAnsi="Arial" w:cs="Arial"/>
          <w:sz w:val="20"/>
          <w:szCs w:val="20"/>
        </w:rPr>
        <w:t>should be budgeted</w:t>
      </w:r>
      <w:r w:rsidRPr="4CD25868" w:rsidR="00DC2037">
        <w:rPr>
          <w:rFonts w:ascii="Arial" w:hAnsi="Arial" w:cs="Arial"/>
          <w:sz w:val="20"/>
          <w:szCs w:val="20"/>
        </w:rPr>
        <w:t xml:space="preserve"> under </w:t>
      </w:r>
      <w:r w:rsidRPr="4CD25868" w:rsidR="2E806019">
        <w:rPr>
          <w:rFonts w:ascii="Arial" w:hAnsi="Arial" w:cs="Arial"/>
          <w:sz w:val="20"/>
          <w:szCs w:val="20"/>
        </w:rPr>
        <w:t>A</w:t>
      </w:r>
      <w:r w:rsidRPr="4CD25868" w:rsidR="00DC2037">
        <w:rPr>
          <w:rFonts w:ascii="Arial" w:hAnsi="Arial" w:cs="Arial"/>
          <w:sz w:val="20"/>
          <w:szCs w:val="20"/>
        </w:rPr>
        <w:t xml:space="preserve">dministrative </w:t>
      </w:r>
      <w:r w:rsidRPr="4CD25868" w:rsidR="61061A57">
        <w:rPr>
          <w:rFonts w:ascii="Arial" w:hAnsi="Arial" w:cs="Arial"/>
          <w:sz w:val="20"/>
          <w:szCs w:val="20"/>
        </w:rPr>
        <w:t>E</w:t>
      </w:r>
      <w:r w:rsidRPr="4CD25868" w:rsidR="00DC2037">
        <w:rPr>
          <w:rFonts w:ascii="Arial" w:hAnsi="Arial" w:cs="Arial"/>
          <w:sz w:val="20"/>
          <w:szCs w:val="20"/>
        </w:rPr>
        <w:t>xpenditure</w:t>
      </w:r>
      <w:r w:rsidRPr="4CD25868" w:rsidR="68C659E7">
        <w:rPr>
          <w:rFonts w:ascii="Arial" w:hAnsi="Arial" w:cs="Arial"/>
          <w:sz w:val="20"/>
          <w:szCs w:val="20"/>
        </w:rPr>
        <w:t>s</w:t>
      </w:r>
      <w:r w:rsidRPr="4CD25868" w:rsidR="00DC2037">
        <w:rPr>
          <w:rFonts w:ascii="Arial" w:hAnsi="Arial" w:cs="Arial"/>
          <w:sz w:val="20"/>
          <w:szCs w:val="20"/>
        </w:rPr>
        <w:t xml:space="preserve"> category.</w:t>
      </w:r>
    </w:p>
    <w:p w:rsidRPr="000631B5" w:rsidR="009033E7" w:rsidP="008570B7" w:rsidRDefault="00F710E3" w14:paraId="66365F6B" w14:textId="20E3EC7A">
      <w:pPr>
        <w:pStyle w:val="paragraph"/>
        <w:numPr>
          <w:ilvl w:val="0"/>
          <w:numId w:val="3"/>
        </w:numPr>
        <w:spacing w:before="0" w:beforeAutospacing="0" w:after="0" w:afterAutospacing="0"/>
        <w:jc w:val="both"/>
        <w:textAlignment w:val="baseline"/>
        <w:rPr>
          <w:rStyle w:val="normaltextrun"/>
          <w:rFonts w:ascii="Arial" w:hAnsi="Arial" w:cs="Arial"/>
          <w:b/>
          <w:bCs/>
          <w:sz w:val="20"/>
          <w:szCs w:val="20"/>
        </w:rPr>
      </w:pPr>
      <w:r w:rsidRPr="000631B5">
        <w:rPr>
          <w:rStyle w:val="normaltextrun"/>
          <w:rFonts w:ascii="Arial" w:hAnsi="Arial" w:cs="Arial"/>
          <w:b/>
          <w:bCs/>
          <w:sz w:val="20"/>
          <w:szCs w:val="20"/>
        </w:rPr>
        <w:t>Q</w:t>
      </w:r>
      <w:r w:rsidRPr="000631B5" w:rsidR="00DC2037">
        <w:rPr>
          <w:rStyle w:val="normaltextrun"/>
          <w:rFonts w:ascii="Arial" w:hAnsi="Arial" w:cs="Arial"/>
          <w:b/>
          <w:bCs/>
          <w:sz w:val="20"/>
          <w:szCs w:val="20"/>
        </w:rPr>
        <w:t>:</w:t>
      </w:r>
      <w:r w:rsidRPr="000631B5">
        <w:rPr>
          <w:rStyle w:val="normaltextrun"/>
          <w:rFonts w:ascii="Arial" w:hAnsi="Arial" w:cs="Arial"/>
          <w:b/>
          <w:bCs/>
          <w:sz w:val="20"/>
          <w:szCs w:val="20"/>
        </w:rPr>
        <w:t xml:space="preserve"> </w:t>
      </w:r>
      <w:r w:rsidRPr="000631B5" w:rsidR="009033E7">
        <w:rPr>
          <w:rStyle w:val="normaltextrun"/>
          <w:rFonts w:ascii="Arial" w:hAnsi="Arial" w:cs="Arial"/>
          <w:b/>
          <w:bCs/>
          <w:sz w:val="20"/>
          <w:szCs w:val="20"/>
        </w:rPr>
        <w:t xml:space="preserve">Should we engage company or a person for an </w:t>
      </w:r>
      <w:r w:rsidRPr="000631B5">
        <w:rPr>
          <w:rStyle w:val="normaltextrun"/>
          <w:rFonts w:ascii="Arial" w:hAnsi="Arial" w:cs="Arial"/>
          <w:b/>
          <w:bCs/>
          <w:sz w:val="20"/>
          <w:szCs w:val="20"/>
        </w:rPr>
        <w:t>IT support</w:t>
      </w:r>
      <w:r w:rsidRPr="000631B5" w:rsidR="00812B3A">
        <w:rPr>
          <w:rStyle w:val="normaltextrun"/>
          <w:rFonts w:ascii="Arial" w:hAnsi="Arial" w:cs="Arial"/>
          <w:b/>
          <w:bCs/>
          <w:sz w:val="20"/>
          <w:szCs w:val="20"/>
        </w:rPr>
        <w:t xml:space="preserve">? </w:t>
      </w:r>
    </w:p>
    <w:p w:rsidRPr="000631B5" w:rsidR="00A7784B" w:rsidP="008570B7" w:rsidRDefault="00A7784B" w14:paraId="62F3BCE4" w14:textId="77777777">
      <w:pPr>
        <w:pStyle w:val="paragraph"/>
        <w:spacing w:before="0" w:beforeAutospacing="0" w:after="0" w:afterAutospacing="0"/>
        <w:ind w:left="720"/>
        <w:jc w:val="both"/>
        <w:textAlignment w:val="baseline"/>
        <w:rPr>
          <w:rFonts w:ascii="Arial" w:hAnsi="Arial" w:cs="Arial"/>
          <w:b/>
          <w:bCs/>
          <w:sz w:val="20"/>
          <w:szCs w:val="20"/>
        </w:rPr>
      </w:pPr>
    </w:p>
    <w:p w:rsidRPr="000631B5" w:rsidR="00F710E3" w:rsidP="4CD25868" w:rsidRDefault="00F710E3" w14:paraId="38B02595" w14:textId="07C931AA">
      <w:pPr>
        <w:pStyle w:val="paragraph"/>
        <w:spacing w:before="0" w:beforeAutospacing="0" w:after="0" w:afterAutospacing="0"/>
        <w:ind w:left="360"/>
        <w:jc w:val="both"/>
        <w:textAlignment w:val="baseline"/>
        <w:rPr>
          <w:rStyle w:val="eop"/>
          <w:rFonts w:ascii="Arial" w:hAnsi="Arial" w:cs="Arial"/>
          <w:b/>
          <w:bCs/>
          <w:sz w:val="20"/>
          <w:szCs w:val="20"/>
          <w:highlight w:val="yellow"/>
        </w:rPr>
      </w:pPr>
      <w:r w:rsidRPr="4CD25868">
        <w:rPr>
          <w:rStyle w:val="normaltextrun"/>
          <w:rFonts w:ascii="Arial" w:hAnsi="Arial" w:cs="Arial"/>
          <w:b/>
          <w:bCs/>
          <w:sz w:val="20"/>
          <w:szCs w:val="20"/>
        </w:rPr>
        <w:t>A:</w:t>
      </w:r>
      <w:r w:rsidRPr="4CD25868">
        <w:rPr>
          <w:rStyle w:val="normaltextrun"/>
          <w:rFonts w:ascii="Arial" w:hAnsi="Arial" w:cs="Arial"/>
          <w:sz w:val="20"/>
          <w:szCs w:val="20"/>
        </w:rPr>
        <w:t xml:space="preserve"> You can include </w:t>
      </w:r>
      <w:r w:rsidRPr="4CD25868" w:rsidR="001258E0">
        <w:rPr>
          <w:rStyle w:val="normaltextrun"/>
          <w:rFonts w:ascii="Arial" w:hAnsi="Arial" w:cs="Arial"/>
          <w:sz w:val="20"/>
          <w:szCs w:val="20"/>
        </w:rPr>
        <w:t xml:space="preserve">IT support </w:t>
      </w:r>
      <w:r w:rsidRPr="4CD25868">
        <w:rPr>
          <w:rStyle w:val="normaltextrun"/>
          <w:rFonts w:ascii="Arial" w:hAnsi="Arial" w:cs="Arial"/>
          <w:sz w:val="20"/>
          <w:szCs w:val="20"/>
        </w:rPr>
        <w:t>in the budget</w:t>
      </w:r>
      <w:r w:rsidRPr="4CD25868" w:rsidR="00877B9B">
        <w:rPr>
          <w:rStyle w:val="normaltextrun"/>
          <w:rFonts w:ascii="Arial" w:hAnsi="Arial" w:cs="Arial"/>
          <w:sz w:val="20"/>
          <w:szCs w:val="20"/>
        </w:rPr>
        <w:t xml:space="preserve"> and </w:t>
      </w:r>
      <w:r w:rsidRPr="4CD25868" w:rsidR="001258E0">
        <w:rPr>
          <w:rStyle w:val="normaltextrun"/>
          <w:rFonts w:ascii="Arial" w:hAnsi="Arial" w:cs="Arial"/>
          <w:sz w:val="20"/>
          <w:szCs w:val="20"/>
        </w:rPr>
        <w:t>depending on</w:t>
      </w:r>
      <w:r w:rsidRPr="4CD25868" w:rsidR="4B5ABCEF">
        <w:rPr>
          <w:rStyle w:val="normaltextrun"/>
          <w:rFonts w:ascii="Arial" w:hAnsi="Arial" w:cs="Arial"/>
          <w:sz w:val="20"/>
          <w:szCs w:val="20"/>
        </w:rPr>
        <w:t xml:space="preserve"> the</w:t>
      </w:r>
      <w:r w:rsidRPr="4CD25868" w:rsidR="001258E0">
        <w:rPr>
          <w:rStyle w:val="normaltextrun"/>
          <w:rFonts w:ascii="Arial" w:hAnsi="Arial" w:cs="Arial"/>
          <w:sz w:val="20"/>
          <w:szCs w:val="20"/>
        </w:rPr>
        <w:t xml:space="preserve"> </w:t>
      </w:r>
      <w:r w:rsidRPr="4CD25868" w:rsidR="00D846F3">
        <w:rPr>
          <w:rStyle w:val="normaltextrun"/>
          <w:rFonts w:ascii="Arial" w:hAnsi="Arial" w:cs="Arial"/>
          <w:sz w:val="20"/>
          <w:szCs w:val="20"/>
        </w:rPr>
        <w:t>type and purpose</w:t>
      </w:r>
      <w:r w:rsidRPr="4CD25868" w:rsidR="006C4DF1">
        <w:rPr>
          <w:rStyle w:val="normaltextrun"/>
          <w:rFonts w:ascii="Arial" w:hAnsi="Arial" w:cs="Arial"/>
          <w:sz w:val="20"/>
          <w:szCs w:val="20"/>
        </w:rPr>
        <w:t xml:space="preserve"> of IT support, it can be either under </w:t>
      </w:r>
      <w:r w:rsidRPr="4CD25868" w:rsidR="116E7091">
        <w:rPr>
          <w:rStyle w:val="normaltextrun"/>
          <w:rFonts w:ascii="Arial" w:hAnsi="Arial" w:cs="Arial"/>
          <w:sz w:val="20"/>
          <w:szCs w:val="20"/>
        </w:rPr>
        <w:t>A</w:t>
      </w:r>
      <w:r w:rsidRPr="4CD25868" w:rsidR="006C4DF1">
        <w:rPr>
          <w:rStyle w:val="normaltextrun"/>
          <w:rFonts w:ascii="Arial" w:hAnsi="Arial" w:cs="Arial"/>
          <w:sz w:val="20"/>
          <w:szCs w:val="20"/>
        </w:rPr>
        <w:t xml:space="preserve">dministrative or </w:t>
      </w:r>
      <w:r w:rsidRPr="4CD25868" w:rsidR="265741E6">
        <w:rPr>
          <w:rStyle w:val="normaltextrun"/>
          <w:rFonts w:ascii="Arial" w:hAnsi="Arial" w:cs="Arial"/>
          <w:sz w:val="20"/>
          <w:szCs w:val="20"/>
        </w:rPr>
        <w:t>P</w:t>
      </w:r>
      <w:r w:rsidRPr="4CD25868" w:rsidR="006C4DF1">
        <w:rPr>
          <w:rStyle w:val="normaltextrun"/>
          <w:rFonts w:ascii="Arial" w:hAnsi="Arial" w:cs="Arial"/>
          <w:sz w:val="20"/>
          <w:szCs w:val="20"/>
        </w:rPr>
        <w:t xml:space="preserve">roject </w:t>
      </w:r>
      <w:r w:rsidRPr="4CD25868" w:rsidR="0B98CC77">
        <w:rPr>
          <w:rStyle w:val="normaltextrun"/>
          <w:rFonts w:ascii="Arial" w:hAnsi="Arial" w:cs="Arial"/>
          <w:sz w:val="20"/>
          <w:szCs w:val="20"/>
        </w:rPr>
        <w:t>E</w:t>
      </w:r>
      <w:r w:rsidRPr="4CD25868" w:rsidR="006C4DF1">
        <w:rPr>
          <w:rStyle w:val="normaltextrun"/>
          <w:rFonts w:ascii="Arial" w:hAnsi="Arial" w:cs="Arial"/>
          <w:sz w:val="20"/>
          <w:szCs w:val="20"/>
        </w:rPr>
        <w:t>xpenditure</w:t>
      </w:r>
      <w:r w:rsidRPr="4CD25868" w:rsidR="3CF457CF">
        <w:rPr>
          <w:rStyle w:val="normaltextrun"/>
          <w:rFonts w:ascii="Arial" w:hAnsi="Arial" w:cs="Arial"/>
          <w:sz w:val="20"/>
          <w:szCs w:val="20"/>
        </w:rPr>
        <w:t>s</w:t>
      </w:r>
      <w:r w:rsidRPr="4CD25868" w:rsidR="006C4DF1">
        <w:rPr>
          <w:rStyle w:val="normaltextrun"/>
          <w:rFonts w:ascii="Arial" w:hAnsi="Arial" w:cs="Arial"/>
          <w:sz w:val="20"/>
          <w:szCs w:val="20"/>
        </w:rPr>
        <w:t xml:space="preserve">. </w:t>
      </w:r>
    </w:p>
    <w:p w:rsidRPr="000631B5" w:rsidR="00F710E3" w:rsidP="008570B7" w:rsidRDefault="00F710E3" w14:paraId="589E96A6" w14:textId="77777777">
      <w:pPr>
        <w:pStyle w:val="paragraph"/>
        <w:spacing w:before="0" w:beforeAutospacing="0" w:after="0" w:afterAutospacing="0"/>
        <w:ind w:left="720"/>
        <w:jc w:val="both"/>
        <w:textAlignment w:val="baseline"/>
        <w:rPr>
          <w:rFonts w:ascii="Arial" w:hAnsi="Arial" w:cs="Arial"/>
          <w:sz w:val="20"/>
          <w:szCs w:val="20"/>
        </w:rPr>
      </w:pPr>
    </w:p>
    <w:p w:rsidRPr="000631B5" w:rsidR="008B1422" w:rsidP="4CD25868" w:rsidRDefault="00F710E3" w14:paraId="084632C6" w14:textId="23C1140D">
      <w:pPr>
        <w:pStyle w:val="paragraph"/>
        <w:numPr>
          <w:ilvl w:val="0"/>
          <w:numId w:val="3"/>
        </w:numPr>
        <w:spacing w:before="0" w:beforeAutospacing="0" w:after="0" w:afterAutospacing="0"/>
        <w:jc w:val="both"/>
        <w:textAlignment w:val="baseline"/>
        <w:rPr>
          <w:rStyle w:val="eop"/>
          <w:rFonts w:ascii="Arial" w:hAnsi="Arial" w:cs="Arial"/>
          <w:b/>
          <w:bCs/>
          <w:sz w:val="20"/>
          <w:szCs w:val="20"/>
        </w:rPr>
      </w:pPr>
      <w:r w:rsidRPr="4CD25868">
        <w:rPr>
          <w:rStyle w:val="normaltextrun"/>
          <w:rFonts w:ascii="Arial" w:hAnsi="Arial" w:cs="Arial"/>
          <w:b/>
          <w:bCs/>
          <w:sz w:val="20"/>
          <w:szCs w:val="20"/>
        </w:rPr>
        <w:t xml:space="preserve">Q: The limit </w:t>
      </w:r>
      <w:r w:rsidRPr="4CD25868" w:rsidR="00A158CF">
        <w:rPr>
          <w:rStyle w:val="normaltextrun"/>
          <w:rFonts w:ascii="Arial" w:hAnsi="Arial" w:cs="Arial"/>
          <w:b/>
          <w:bCs/>
          <w:sz w:val="20"/>
          <w:szCs w:val="20"/>
        </w:rPr>
        <w:t xml:space="preserve">of </w:t>
      </w:r>
      <w:r w:rsidRPr="4CD25868" w:rsidR="00687B4B">
        <w:rPr>
          <w:rStyle w:val="normaltextrun"/>
          <w:rFonts w:ascii="Arial" w:hAnsi="Arial" w:cs="Arial"/>
          <w:b/>
          <w:bCs/>
          <w:sz w:val="20"/>
          <w:szCs w:val="20"/>
        </w:rPr>
        <w:t xml:space="preserve">up to </w:t>
      </w:r>
      <w:r w:rsidRPr="4CD25868" w:rsidR="74619338">
        <w:rPr>
          <w:rStyle w:val="normaltextrun"/>
          <w:rFonts w:ascii="Arial" w:hAnsi="Arial" w:cs="Arial"/>
          <w:b/>
          <w:bCs/>
          <w:sz w:val="20"/>
          <w:szCs w:val="20"/>
        </w:rPr>
        <w:t>25</w:t>
      </w:r>
      <w:r w:rsidRPr="4CD25868" w:rsidR="00A158CF">
        <w:rPr>
          <w:rStyle w:val="normaltextrun"/>
          <w:rFonts w:ascii="Arial" w:hAnsi="Arial" w:cs="Arial"/>
          <w:b/>
          <w:bCs/>
          <w:sz w:val="20"/>
          <w:szCs w:val="20"/>
        </w:rPr>
        <w:t xml:space="preserve">% of the total budget amount </w:t>
      </w:r>
      <w:r w:rsidRPr="4CD25868" w:rsidR="00687B4B">
        <w:rPr>
          <w:rStyle w:val="normaltextrun"/>
          <w:rFonts w:ascii="Arial" w:hAnsi="Arial" w:cs="Arial"/>
          <w:b/>
          <w:bCs/>
          <w:sz w:val="20"/>
          <w:szCs w:val="20"/>
        </w:rPr>
        <w:t xml:space="preserve">for </w:t>
      </w:r>
      <w:r w:rsidRPr="4CD25868" w:rsidR="0DD2D2B2">
        <w:rPr>
          <w:rStyle w:val="normaltextrun"/>
          <w:rFonts w:ascii="Arial" w:hAnsi="Arial" w:cs="Arial"/>
          <w:b/>
          <w:bCs/>
          <w:sz w:val="20"/>
          <w:szCs w:val="20"/>
        </w:rPr>
        <w:t>A</w:t>
      </w:r>
      <w:r w:rsidRPr="4CD25868" w:rsidR="24C054F5">
        <w:rPr>
          <w:rStyle w:val="normaltextrun"/>
          <w:rFonts w:ascii="Arial" w:hAnsi="Arial" w:cs="Arial"/>
          <w:b/>
          <w:bCs/>
          <w:sz w:val="20"/>
          <w:szCs w:val="20"/>
        </w:rPr>
        <w:t xml:space="preserve">dministrative </w:t>
      </w:r>
      <w:r w:rsidRPr="4CD25868" w:rsidR="2388FB4F">
        <w:rPr>
          <w:rStyle w:val="normaltextrun"/>
          <w:rFonts w:ascii="Arial" w:hAnsi="Arial" w:cs="Arial"/>
          <w:b/>
          <w:bCs/>
          <w:sz w:val="20"/>
          <w:szCs w:val="20"/>
        </w:rPr>
        <w:t>E</w:t>
      </w:r>
      <w:r w:rsidRPr="4CD25868" w:rsidR="24C054F5">
        <w:rPr>
          <w:rStyle w:val="normaltextrun"/>
          <w:rFonts w:ascii="Arial" w:hAnsi="Arial" w:cs="Arial"/>
          <w:b/>
          <w:bCs/>
          <w:sz w:val="20"/>
          <w:szCs w:val="20"/>
        </w:rPr>
        <w:t>xpenditure</w:t>
      </w:r>
      <w:r w:rsidRPr="4CD25868" w:rsidR="44945401">
        <w:rPr>
          <w:rStyle w:val="normaltextrun"/>
          <w:rFonts w:ascii="Arial" w:hAnsi="Arial" w:cs="Arial"/>
          <w:b/>
          <w:bCs/>
          <w:sz w:val="20"/>
          <w:szCs w:val="20"/>
        </w:rPr>
        <w:t>s</w:t>
      </w:r>
      <w:r w:rsidRPr="4CD25868" w:rsidR="24C054F5">
        <w:rPr>
          <w:rStyle w:val="normaltextrun"/>
          <w:rFonts w:ascii="Arial" w:hAnsi="Arial" w:cs="Arial"/>
          <w:b/>
          <w:bCs/>
          <w:sz w:val="20"/>
          <w:szCs w:val="20"/>
        </w:rPr>
        <w:t xml:space="preserve"> category</w:t>
      </w:r>
      <w:r w:rsidRPr="4CD25868" w:rsidR="486B43DC">
        <w:rPr>
          <w:rStyle w:val="normaltextrun"/>
          <w:rFonts w:ascii="Arial" w:hAnsi="Arial" w:cs="Arial"/>
          <w:b/>
          <w:bCs/>
          <w:sz w:val="20"/>
          <w:szCs w:val="20"/>
        </w:rPr>
        <w:t xml:space="preserve"> </w:t>
      </w:r>
      <w:r w:rsidRPr="4CD25868">
        <w:rPr>
          <w:rStyle w:val="normaltextrun"/>
          <w:rFonts w:ascii="Arial" w:hAnsi="Arial" w:cs="Arial"/>
          <w:b/>
          <w:bCs/>
          <w:sz w:val="20"/>
          <w:szCs w:val="20"/>
        </w:rPr>
        <w:t>– is this fixed or it can be flexible?</w:t>
      </w:r>
      <w:r w:rsidRPr="4CD25868">
        <w:rPr>
          <w:rStyle w:val="eop"/>
          <w:rFonts w:ascii="Arial" w:hAnsi="Arial" w:cs="Arial"/>
          <w:b/>
          <w:bCs/>
          <w:sz w:val="20"/>
          <w:szCs w:val="20"/>
        </w:rPr>
        <w:t> </w:t>
      </w:r>
    </w:p>
    <w:p w:rsidRPr="000631B5" w:rsidR="00A7784B" w:rsidP="008570B7" w:rsidRDefault="00A7784B" w14:paraId="5DC9989C" w14:textId="77777777">
      <w:pPr>
        <w:pStyle w:val="paragraph"/>
        <w:spacing w:before="0" w:beforeAutospacing="0" w:after="0" w:afterAutospacing="0"/>
        <w:ind w:left="720"/>
        <w:jc w:val="both"/>
        <w:textAlignment w:val="baseline"/>
        <w:rPr>
          <w:rFonts w:ascii="Arial" w:hAnsi="Arial" w:cs="Arial"/>
          <w:b/>
          <w:bCs/>
          <w:sz w:val="20"/>
          <w:szCs w:val="20"/>
        </w:rPr>
      </w:pPr>
    </w:p>
    <w:p w:rsidRPr="000631B5" w:rsidR="00F710E3" w:rsidP="4CD25868" w:rsidRDefault="00F710E3" w14:paraId="35C94FF0" w14:textId="112EB935">
      <w:pPr>
        <w:pStyle w:val="paragraph"/>
        <w:spacing w:before="0" w:beforeAutospacing="0" w:after="0" w:afterAutospacing="0"/>
        <w:ind w:left="360"/>
        <w:jc w:val="both"/>
        <w:textAlignment w:val="baseline"/>
        <w:rPr>
          <w:rFonts w:ascii="Arial" w:hAnsi="Arial" w:cs="Arial"/>
          <w:b/>
          <w:bCs/>
          <w:sz w:val="20"/>
          <w:szCs w:val="20"/>
        </w:rPr>
      </w:pPr>
      <w:r w:rsidRPr="4CD25868">
        <w:rPr>
          <w:rStyle w:val="normaltextrun"/>
          <w:rFonts w:ascii="Arial" w:hAnsi="Arial" w:cs="Arial"/>
          <w:b/>
          <w:bCs/>
          <w:sz w:val="20"/>
          <w:szCs w:val="20"/>
        </w:rPr>
        <w:t>A:</w:t>
      </w:r>
      <w:r w:rsidRPr="4CD25868">
        <w:rPr>
          <w:rStyle w:val="normaltextrun"/>
          <w:rFonts w:ascii="Arial" w:hAnsi="Arial" w:cs="Arial"/>
          <w:sz w:val="20"/>
          <w:szCs w:val="20"/>
        </w:rPr>
        <w:t xml:space="preserve"> The limit for </w:t>
      </w:r>
      <w:r w:rsidRPr="4CD25868" w:rsidR="1B1C6EB2">
        <w:rPr>
          <w:rStyle w:val="normaltextrun"/>
          <w:rFonts w:ascii="Arial" w:hAnsi="Arial" w:cs="Arial"/>
          <w:sz w:val="20"/>
          <w:szCs w:val="20"/>
        </w:rPr>
        <w:t>A</w:t>
      </w:r>
      <w:r w:rsidRPr="4CD25868" w:rsidR="5385F688">
        <w:rPr>
          <w:rStyle w:val="normaltextrun"/>
          <w:rFonts w:ascii="Arial" w:hAnsi="Arial" w:cs="Arial"/>
          <w:sz w:val="20"/>
          <w:szCs w:val="20"/>
        </w:rPr>
        <w:t xml:space="preserve">dministrative </w:t>
      </w:r>
      <w:r w:rsidRPr="4CD25868" w:rsidR="2DE37639">
        <w:rPr>
          <w:rStyle w:val="normaltextrun"/>
          <w:rFonts w:ascii="Arial" w:hAnsi="Arial" w:cs="Arial"/>
          <w:sz w:val="20"/>
          <w:szCs w:val="20"/>
        </w:rPr>
        <w:t>E</w:t>
      </w:r>
      <w:r w:rsidRPr="4CD25868" w:rsidR="5385F688">
        <w:rPr>
          <w:rStyle w:val="normaltextrun"/>
          <w:rFonts w:ascii="Arial" w:hAnsi="Arial" w:cs="Arial"/>
          <w:sz w:val="20"/>
          <w:szCs w:val="20"/>
        </w:rPr>
        <w:t>xpenditure</w:t>
      </w:r>
      <w:r w:rsidRPr="4CD25868" w:rsidR="796E3FF0">
        <w:rPr>
          <w:rStyle w:val="normaltextrun"/>
          <w:rFonts w:ascii="Arial" w:hAnsi="Arial" w:cs="Arial"/>
          <w:sz w:val="20"/>
          <w:szCs w:val="20"/>
        </w:rPr>
        <w:t>s</w:t>
      </w:r>
      <w:r w:rsidRPr="4CD25868" w:rsidR="5385F688">
        <w:rPr>
          <w:rStyle w:val="normaltextrun"/>
          <w:rFonts w:ascii="Arial" w:hAnsi="Arial" w:cs="Arial"/>
          <w:sz w:val="20"/>
          <w:szCs w:val="20"/>
        </w:rPr>
        <w:t xml:space="preserve"> category is fixed and it is up to 25% of the total budget.</w:t>
      </w:r>
      <w:r w:rsidRPr="4CD25868">
        <w:rPr>
          <w:rStyle w:val="normaltextrun"/>
          <w:rFonts w:ascii="Arial" w:hAnsi="Arial" w:cs="Arial"/>
          <w:sz w:val="20"/>
          <w:szCs w:val="20"/>
        </w:rPr>
        <w:t xml:space="preserve"> This limit cannot be changed (increased). </w:t>
      </w:r>
      <w:r w:rsidRPr="4CD25868">
        <w:rPr>
          <w:rStyle w:val="eop"/>
          <w:rFonts w:ascii="Arial" w:hAnsi="Arial" w:cs="Arial"/>
          <w:sz w:val="20"/>
          <w:szCs w:val="20"/>
        </w:rPr>
        <w:t> </w:t>
      </w:r>
    </w:p>
    <w:p w:rsidRPr="000631B5" w:rsidR="00F710E3" w:rsidP="008570B7" w:rsidRDefault="00F710E3" w14:paraId="070C7D36" w14:textId="77777777">
      <w:pPr>
        <w:pStyle w:val="paragraph"/>
        <w:spacing w:before="0" w:beforeAutospacing="0" w:after="0" w:afterAutospacing="0"/>
        <w:ind w:left="720"/>
        <w:jc w:val="both"/>
        <w:textAlignment w:val="baseline"/>
        <w:rPr>
          <w:rStyle w:val="normaltextrun"/>
          <w:rFonts w:ascii="Arial" w:hAnsi="Arial" w:cs="Arial"/>
          <w:sz w:val="20"/>
          <w:szCs w:val="20"/>
          <w:shd w:val="clear" w:color="auto" w:fill="FFFFFF"/>
        </w:rPr>
      </w:pPr>
    </w:p>
    <w:p w:rsidRPr="000631B5" w:rsidR="00DB2535" w:rsidP="4CD25868" w:rsidRDefault="000663F3" w14:paraId="5E7C3058" w14:textId="4017B7A7">
      <w:pPr>
        <w:pStyle w:val="paragraph"/>
        <w:numPr>
          <w:ilvl w:val="0"/>
          <w:numId w:val="3"/>
        </w:numPr>
        <w:spacing w:before="0" w:beforeAutospacing="0" w:after="0" w:afterAutospacing="0"/>
        <w:jc w:val="both"/>
        <w:textAlignment w:val="baseline"/>
        <w:rPr>
          <w:rStyle w:val="eop"/>
          <w:rFonts w:ascii="Arial" w:hAnsi="Arial" w:cs="Arial" w:eastAsiaTheme="minorEastAsia"/>
          <w:b/>
          <w:bCs/>
          <w:sz w:val="20"/>
          <w:szCs w:val="20"/>
          <w:lang w:eastAsia="en-US"/>
        </w:rPr>
      </w:pPr>
      <w:r w:rsidRPr="4CD25868">
        <w:rPr>
          <w:rStyle w:val="eop"/>
          <w:rFonts w:ascii="Arial" w:hAnsi="Arial" w:cs="Arial" w:eastAsiaTheme="minorEastAsia"/>
          <w:b/>
          <w:bCs/>
          <w:sz w:val="20"/>
          <w:szCs w:val="20"/>
          <w:lang w:eastAsia="en-US"/>
        </w:rPr>
        <w:t xml:space="preserve">Q: </w:t>
      </w:r>
      <w:r w:rsidRPr="4CD25868" w:rsidR="00DB2535">
        <w:rPr>
          <w:rStyle w:val="eop"/>
          <w:rFonts w:ascii="Arial" w:hAnsi="Arial" w:cs="Arial" w:eastAsiaTheme="minorEastAsia"/>
          <w:b/>
          <w:bCs/>
          <w:sz w:val="20"/>
          <w:szCs w:val="20"/>
          <w:lang w:eastAsia="en-US"/>
        </w:rPr>
        <w:t xml:space="preserve">Will the equipment purchased in the framework of this grant, remain property of the </w:t>
      </w:r>
      <w:r w:rsidRPr="4CD25868" w:rsidR="00473CEE">
        <w:rPr>
          <w:rStyle w:val="eop"/>
          <w:rFonts w:ascii="Arial" w:hAnsi="Arial" w:cs="Arial" w:eastAsiaTheme="minorEastAsia"/>
          <w:b/>
          <w:bCs/>
          <w:sz w:val="20"/>
          <w:szCs w:val="20"/>
          <w:lang w:eastAsia="en-US"/>
        </w:rPr>
        <w:t>grant recipient</w:t>
      </w:r>
      <w:r w:rsidRPr="4CD25868" w:rsidR="00DB2535">
        <w:rPr>
          <w:rStyle w:val="eop"/>
          <w:rFonts w:ascii="Arial" w:hAnsi="Arial" w:cs="Arial" w:eastAsiaTheme="minorEastAsia"/>
          <w:b/>
          <w:bCs/>
          <w:sz w:val="20"/>
          <w:szCs w:val="20"/>
          <w:lang w:eastAsia="en-US"/>
        </w:rPr>
        <w:t xml:space="preserve">, when the grant </w:t>
      </w:r>
      <w:r w:rsidRPr="4CD25868" w:rsidR="3BA173FD">
        <w:rPr>
          <w:rStyle w:val="eop"/>
          <w:rFonts w:ascii="Arial" w:hAnsi="Arial" w:cs="Arial" w:eastAsiaTheme="minorEastAsia"/>
          <w:b/>
          <w:bCs/>
          <w:sz w:val="20"/>
          <w:szCs w:val="20"/>
          <w:lang w:eastAsia="en-US"/>
        </w:rPr>
        <w:t xml:space="preserve">implementation </w:t>
      </w:r>
      <w:r w:rsidRPr="4CD25868" w:rsidR="00DB2535">
        <w:rPr>
          <w:rStyle w:val="eop"/>
          <w:rFonts w:ascii="Arial" w:hAnsi="Arial" w:cs="Arial" w:eastAsiaTheme="minorEastAsia"/>
          <w:b/>
          <w:bCs/>
          <w:sz w:val="20"/>
          <w:szCs w:val="20"/>
          <w:lang w:eastAsia="en-US"/>
        </w:rPr>
        <w:t>ends? </w:t>
      </w:r>
    </w:p>
    <w:p w:rsidRPr="000631B5" w:rsidR="00A7784B" w:rsidP="008570B7" w:rsidRDefault="00A7784B" w14:paraId="3A79A556" w14:textId="77777777">
      <w:pPr>
        <w:pStyle w:val="paragraph"/>
        <w:spacing w:before="0" w:beforeAutospacing="0" w:after="0" w:afterAutospacing="0"/>
        <w:ind w:left="720"/>
        <w:jc w:val="both"/>
        <w:textAlignment w:val="baseline"/>
        <w:rPr>
          <w:rStyle w:val="eop"/>
          <w:rFonts w:ascii="Arial" w:hAnsi="Arial" w:cs="Arial" w:eastAsiaTheme="minorHAnsi"/>
          <w:b/>
          <w:bCs/>
          <w:sz w:val="20"/>
          <w:szCs w:val="20"/>
          <w:lang w:eastAsia="en-US"/>
        </w:rPr>
      </w:pPr>
    </w:p>
    <w:p w:rsidRPr="000631B5" w:rsidR="00DB2535" w:rsidP="008570B7" w:rsidRDefault="00DB2535" w14:paraId="5D578785" w14:textId="4230AF07">
      <w:pPr>
        <w:pStyle w:val="paragraph"/>
        <w:spacing w:before="0" w:beforeAutospacing="0" w:after="0" w:afterAutospacing="0"/>
        <w:ind w:left="360"/>
        <w:jc w:val="both"/>
        <w:textAlignment w:val="baseline"/>
        <w:rPr>
          <w:rFonts w:ascii="Arial" w:hAnsi="Arial" w:cs="Arial"/>
          <w:sz w:val="20"/>
          <w:szCs w:val="20"/>
        </w:rPr>
      </w:pPr>
      <w:r w:rsidRPr="000631B5">
        <w:rPr>
          <w:rFonts w:ascii="Arial" w:hAnsi="Arial" w:cs="Arial"/>
          <w:b/>
          <w:bCs/>
          <w:sz w:val="20"/>
          <w:szCs w:val="20"/>
        </w:rPr>
        <w:t xml:space="preserve">A: </w:t>
      </w:r>
      <w:r w:rsidRPr="000631B5">
        <w:rPr>
          <w:rFonts w:ascii="Arial" w:hAnsi="Arial" w:cs="Arial"/>
          <w:sz w:val="20"/>
          <w:szCs w:val="20"/>
        </w:rPr>
        <w:t>Yes, at the end of the grant</w:t>
      </w:r>
      <w:r w:rsidRPr="000631B5" w:rsidR="50B5A91C">
        <w:rPr>
          <w:rFonts w:ascii="Arial" w:hAnsi="Arial" w:cs="Arial"/>
          <w:sz w:val="20"/>
          <w:szCs w:val="20"/>
        </w:rPr>
        <w:t xml:space="preserve"> implementation</w:t>
      </w:r>
      <w:r w:rsidRPr="000631B5">
        <w:rPr>
          <w:rFonts w:ascii="Arial" w:hAnsi="Arial" w:cs="Arial"/>
          <w:sz w:val="20"/>
          <w:szCs w:val="20"/>
        </w:rPr>
        <w:t xml:space="preserve">, there will be transfer of the ownership of the assets bought during the </w:t>
      </w:r>
      <w:r w:rsidRPr="000631B5" w:rsidR="00CB3C30">
        <w:rPr>
          <w:rFonts w:ascii="Arial" w:hAnsi="Arial" w:cs="Arial"/>
          <w:sz w:val="20"/>
          <w:szCs w:val="20"/>
        </w:rPr>
        <w:t>project implementation</w:t>
      </w:r>
      <w:r w:rsidRPr="000631B5" w:rsidR="7E30634B">
        <w:rPr>
          <w:rFonts w:ascii="Arial" w:hAnsi="Arial" w:cs="Arial"/>
          <w:sz w:val="20"/>
          <w:szCs w:val="20"/>
        </w:rPr>
        <w:t xml:space="preserve"> in line with EC regulations</w:t>
      </w:r>
      <w:r w:rsidRPr="000631B5">
        <w:rPr>
          <w:rFonts w:ascii="Arial" w:hAnsi="Arial" w:cs="Arial"/>
          <w:sz w:val="20"/>
          <w:szCs w:val="20"/>
        </w:rPr>
        <w:t xml:space="preserve"> to the </w:t>
      </w:r>
      <w:r w:rsidRPr="000631B5" w:rsidR="00C41ADC">
        <w:rPr>
          <w:rFonts w:ascii="Arial" w:hAnsi="Arial" w:cs="Arial"/>
          <w:sz w:val="20"/>
          <w:szCs w:val="20"/>
        </w:rPr>
        <w:t>grant recipient</w:t>
      </w:r>
      <w:r w:rsidRPr="000631B5" w:rsidR="00783E57">
        <w:rPr>
          <w:rFonts w:ascii="Arial" w:hAnsi="Arial" w:cs="Arial"/>
          <w:sz w:val="20"/>
          <w:szCs w:val="20"/>
        </w:rPr>
        <w:t xml:space="preserve"> (Lead Applicant)</w:t>
      </w:r>
      <w:r w:rsidRPr="000631B5">
        <w:rPr>
          <w:rFonts w:ascii="Arial" w:hAnsi="Arial" w:cs="Arial"/>
          <w:sz w:val="20"/>
          <w:szCs w:val="20"/>
        </w:rPr>
        <w:t xml:space="preserve">. The </w:t>
      </w:r>
      <w:r w:rsidRPr="000631B5" w:rsidR="009233C3">
        <w:rPr>
          <w:rFonts w:ascii="Arial" w:hAnsi="Arial" w:cs="Arial"/>
          <w:sz w:val="20"/>
          <w:szCs w:val="20"/>
        </w:rPr>
        <w:t>G</w:t>
      </w:r>
      <w:r w:rsidRPr="000631B5">
        <w:rPr>
          <w:rFonts w:ascii="Arial" w:hAnsi="Arial" w:cs="Arial"/>
          <w:sz w:val="20"/>
          <w:szCs w:val="20"/>
        </w:rPr>
        <w:t xml:space="preserve">rant </w:t>
      </w:r>
      <w:r w:rsidRPr="000631B5" w:rsidR="009233C3">
        <w:rPr>
          <w:rFonts w:ascii="Arial" w:hAnsi="Arial" w:cs="Arial"/>
          <w:sz w:val="20"/>
          <w:szCs w:val="20"/>
        </w:rPr>
        <w:t>A</w:t>
      </w:r>
      <w:r w:rsidRPr="000631B5">
        <w:rPr>
          <w:rFonts w:ascii="Arial" w:hAnsi="Arial" w:cs="Arial"/>
          <w:sz w:val="20"/>
          <w:szCs w:val="20"/>
        </w:rPr>
        <w:t>greement will contain more information on the procedural part of this issue.</w:t>
      </w:r>
    </w:p>
    <w:p w:rsidRPr="000631B5" w:rsidR="00DB2535" w:rsidP="008570B7" w:rsidRDefault="00DB2535" w14:paraId="01F6D435" w14:textId="77777777">
      <w:pPr>
        <w:pStyle w:val="paragraph"/>
        <w:spacing w:before="0" w:beforeAutospacing="0" w:after="0" w:afterAutospacing="0"/>
        <w:ind w:left="720"/>
        <w:jc w:val="both"/>
        <w:textAlignment w:val="baseline"/>
        <w:rPr>
          <w:rFonts w:ascii="Arial" w:hAnsi="Arial" w:cs="Arial"/>
          <w:sz w:val="20"/>
          <w:szCs w:val="20"/>
        </w:rPr>
      </w:pPr>
    </w:p>
    <w:p w:rsidRPr="000631B5" w:rsidR="00DB2535" w:rsidP="008570B7" w:rsidRDefault="00DB2535" w14:paraId="7537B564" w14:textId="16B67993">
      <w:pPr>
        <w:pStyle w:val="ListParagraph"/>
        <w:numPr>
          <w:ilvl w:val="0"/>
          <w:numId w:val="3"/>
        </w:numPr>
        <w:jc w:val="both"/>
        <w:rPr>
          <w:rFonts w:ascii="Arial" w:hAnsi="Arial" w:cs="Arial"/>
          <w:b/>
          <w:bCs/>
          <w:sz w:val="20"/>
          <w:szCs w:val="20"/>
        </w:rPr>
      </w:pPr>
      <w:r w:rsidRPr="4CD25868">
        <w:rPr>
          <w:rFonts w:ascii="Arial" w:hAnsi="Arial" w:cs="Arial"/>
          <w:b/>
          <w:bCs/>
          <w:sz w:val="20"/>
          <w:szCs w:val="20"/>
        </w:rPr>
        <w:lastRenderedPageBreak/>
        <w:t xml:space="preserve">Q: Can you clarify if procurement of software is eligible, and if software is considered under the category Equipment or </w:t>
      </w:r>
      <w:r w:rsidRPr="4CD25868" w:rsidR="04B606B1">
        <w:rPr>
          <w:rFonts w:ascii="Arial" w:hAnsi="Arial" w:cs="Arial"/>
          <w:b/>
          <w:bCs/>
          <w:sz w:val="20"/>
          <w:szCs w:val="20"/>
        </w:rPr>
        <w:t>P</w:t>
      </w:r>
      <w:r w:rsidRPr="4CD25868">
        <w:rPr>
          <w:rFonts w:ascii="Arial" w:hAnsi="Arial" w:cs="Arial"/>
          <w:b/>
          <w:bCs/>
          <w:sz w:val="20"/>
          <w:szCs w:val="20"/>
        </w:rPr>
        <w:t xml:space="preserve">roject </w:t>
      </w:r>
      <w:r w:rsidRPr="4CD25868" w:rsidR="0298A231">
        <w:rPr>
          <w:rFonts w:ascii="Arial" w:hAnsi="Arial" w:cs="Arial"/>
          <w:b/>
          <w:bCs/>
          <w:sz w:val="20"/>
          <w:szCs w:val="20"/>
        </w:rPr>
        <w:t>E</w:t>
      </w:r>
      <w:r w:rsidRPr="4CD25868" w:rsidR="000B44CA">
        <w:rPr>
          <w:rFonts w:ascii="Arial" w:hAnsi="Arial" w:cs="Arial"/>
          <w:b/>
          <w:bCs/>
          <w:sz w:val="20"/>
          <w:szCs w:val="20"/>
        </w:rPr>
        <w:t>x</w:t>
      </w:r>
      <w:r w:rsidRPr="4CD25868">
        <w:rPr>
          <w:rFonts w:ascii="Arial" w:hAnsi="Arial" w:cs="Arial"/>
          <w:b/>
          <w:bCs/>
          <w:sz w:val="20"/>
          <w:szCs w:val="20"/>
        </w:rPr>
        <w:t xml:space="preserve">penditure? </w:t>
      </w:r>
    </w:p>
    <w:p w:rsidRPr="000631B5" w:rsidR="00A7784B" w:rsidP="008570B7" w:rsidRDefault="00A7784B" w14:paraId="6566839C" w14:textId="77777777">
      <w:pPr>
        <w:pStyle w:val="ListParagraph"/>
        <w:jc w:val="both"/>
        <w:rPr>
          <w:rFonts w:ascii="Arial" w:hAnsi="Arial" w:cs="Arial"/>
          <w:b/>
          <w:bCs/>
          <w:sz w:val="20"/>
          <w:szCs w:val="20"/>
        </w:rPr>
      </w:pPr>
    </w:p>
    <w:p w:rsidRPr="000631B5" w:rsidR="00DB2535" w:rsidP="008570B7" w:rsidRDefault="00DB2535" w14:paraId="0F566AAC" w14:textId="31581BA3">
      <w:pPr>
        <w:pStyle w:val="ListParagraph"/>
        <w:ind w:left="360"/>
        <w:jc w:val="both"/>
        <w:rPr>
          <w:rFonts w:ascii="Arial" w:hAnsi="Arial" w:cs="Arial"/>
          <w:sz w:val="20"/>
          <w:szCs w:val="20"/>
        </w:rPr>
      </w:pPr>
      <w:r w:rsidRPr="4CD25868">
        <w:rPr>
          <w:rFonts w:ascii="Arial" w:hAnsi="Arial" w:cs="Arial"/>
          <w:b/>
          <w:bCs/>
          <w:sz w:val="20"/>
          <w:szCs w:val="20"/>
        </w:rPr>
        <w:t>A:</w:t>
      </w:r>
      <w:r w:rsidRPr="4CD25868">
        <w:rPr>
          <w:rFonts w:ascii="Arial" w:hAnsi="Arial" w:cs="Arial"/>
          <w:sz w:val="20"/>
          <w:szCs w:val="20"/>
        </w:rPr>
        <w:t xml:space="preserve"> Yes, it is eligible</w:t>
      </w:r>
      <w:r w:rsidRPr="4CD25868" w:rsidR="60AF0489">
        <w:rPr>
          <w:rFonts w:ascii="Arial" w:hAnsi="Arial" w:cs="Arial"/>
          <w:sz w:val="20"/>
          <w:szCs w:val="20"/>
        </w:rPr>
        <w:t>,</w:t>
      </w:r>
      <w:r w:rsidRPr="4CD25868">
        <w:rPr>
          <w:rFonts w:ascii="Arial" w:hAnsi="Arial" w:cs="Arial"/>
          <w:sz w:val="20"/>
          <w:szCs w:val="20"/>
        </w:rPr>
        <w:t xml:space="preserve"> </w:t>
      </w:r>
      <w:r w:rsidRPr="4CD25868" w:rsidR="62973C55">
        <w:rPr>
          <w:rFonts w:ascii="Arial" w:hAnsi="Arial" w:cs="Arial"/>
          <w:sz w:val="20"/>
          <w:szCs w:val="20"/>
        </w:rPr>
        <w:t>i</w:t>
      </w:r>
      <w:r w:rsidRPr="4CD25868">
        <w:rPr>
          <w:rFonts w:ascii="Arial" w:hAnsi="Arial" w:cs="Arial"/>
          <w:sz w:val="20"/>
          <w:szCs w:val="20"/>
        </w:rPr>
        <w:t>f purchase of licensed software</w:t>
      </w:r>
      <w:r w:rsidRPr="4CD25868" w:rsidR="6EAD00E6">
        <w:rPr>
          <w:rFonts w:ascii="Arial" w:hAnsi="Arial" w:cs="Arial"/>
          <w:sz w:val="20"/>
          <w:szCs w:val="20"/>
        </w:rPr>
        <w:t xml:space="preserve"> is deemed unambiguously necessary for the implementation of project</w:t>
      </w:r>
      <w:r w:rsidRPr="4CD25868" w:rsidR="276F81D6">
        <w:rPr>
          <w:rFonts w:ascii="Arial" w:hAnsi="Arial" w:cs="Arial"/>
          <w:sz w:val="20"/>
          <w:szCs w:val="20"/>
        </w:rPr>
        <w:t>.</w:t>
      </w:r>
      <w:r w:rsidRPr="4CD25868">
        <w:rPr>
          <w:rFonts w:ascii="Arial" w:hAnsi="Arial" w:cs="Arial"/>
          <w:sz w:val="20"/>
          <w:szCs w:val="20"/>
        </w:rPr>
        <w:t xml:space="preserve"> </w:t>
      </w:r>
      <w:r w:rsidRPr="4CD25868" w:rsidR="79EEEDE5">
        <w:rPr>
          <w:rFonts w:ascii="Arial" w:hAnsi="Arial" w:cs="Arial"/>
          <w:sz w:val="20"/>
          <w:szCs w:val="20"/>
        </w:rPr>
        <w:t>I</w:t>
      </w:r>
      <w:r w:rsidRPr="4CD25868">
        <w:rPr>
          <w:rFonts w:ascii="Arial" w:hAnsi="Arial" w:cs="Arial"/>
          <w:sz w:val="20"/>
          <w:szCs w:val="20"/>
        </w:rPr>
        <w:t xml:space="preserve">t should be included in </w:t>
      </w:r>
      <w:r w:rsidRPr="4CD25868" w:rsidR="1F82E6AB">
        <w:rPr>
          <w:rFonts w:ascii="Arial" w:hAnsi="Arial" w:cs="Arial"/>
          <w:sz w:val="20"/>
          <w:szCs w:val="20"/>
        </w:rPr>
        <w:t xml:space="preserve">the </w:t>
      </w:r>
      <w:r w:rsidRPr="4CD25868" w:rsidR="28B67439">
        <w:rPr>
          <w:rFonts w:ascii="Arial" w:hAnsi="Arial" w:cs="Arial"/>
          <w:sz w:val="20"/>
          <w:szCs w:val="20"/>
        </w:rPr>
        <w:t>Equipment</w:t>
      </w:r>
      <w:r w:rsidRPr="4CD25868" w:rsidR="1F82E6AB">
        <w:rPr>
          <w:rFonts w:ascii="Arial" w:hAnsi="Arial" w:cs="Arial"/>
          <w:sz w:val="20"/>
          <w:szCs w:val="20"/>
        </w:rPr>
        <w:t xml:space="preserve"> </w:t>
      </w:r>
      <w:r w:rsidRPr="4CD25868" w:rsidR="3230C0E0">
        <w:rPr>
          <w:rFonts w:ascii="Arial" w:hAnsi="Arial" w:cs="Arial"/>
          <w:sz w:val="20"/>
          <w:szCs w:val="20"/>
        </w:rPr>
        <w:t>E</w:t>
      </w:r>
      <w:r w:rsidRPr="4CD25868" w:rsidR="1F82E6AB">
        <w:rPr>
          <w:rFonts w:ascii="Arial" w:hAnsi="Arial" w:cs="Arial"/>
          <w:sz w:val="20"/>
          <w:szCs w:val="20"/>
        </w:rPr>
        <w:t>xpenditure</w:t>
      </w:r>
      <w:r w:rsidRPr="4CD25868" w:rsidR="160D7B32">
        <w:rPr>
          <w:rFonts w:ascii="Arial" w:hAnsi="Arial" w:cs="Arial"/>
          <w:sz w:val="20"/>
          <w:szCs w:val="20"/>
        </w:rPr>
        <w:t>s</w:t>
      </w:r>
      <w:r w:rsidRPr="4CD25868" w:rsidR="1F82E6AB">
        <w:rPr>
          <w:rFonts w:ascii="Arial" w:hAnsi="Arial" w:cs="Arial"/>
          <w:sz w:val="20"/>
          <w:szCs w:val="20"/>
        </w:rPr>
        <w:t xml:space="preserve"> category.</w:t>
      </w:r>
    </w:p>
    <w:p w:rsidRPr="000631B5" w:rsidR="00FF21C9" w:rsidP="008570B7" w:rsidRDefault="00FF21C9" w14:paraId="747C6C02" w14:textId="77777777">
      <w:pPr>
        <w:pStyle w:val="ListParagraph"/>
        <w:jc w:val="both"/>
        <w:rPr>
          <w:rFonts w:ascii="Arial" w:hAnsi="Arial" w:cs="Arial"/>
          <w:sz w:val="20"/>
          <w:szCs w:val="20"/>
        </w:rPr>
      </w:pPr>
    </w:p>
    <w:p w:rsidRPr="000631B5" w:rsidR="00FF21C9" w:rsidP="008570B7" w:rsidRDefault="00FF21C9" w14:paraId="318FC9A8" w14:textId="394BD149">
      <w:pPr>
        <w:pStyle w:val="ListParagraph"/>
        <w:numPr>
          <w:ilvl w:val="0"/>
          <w:numId w:val="3"/>
        </w:numPr>
        <w:jc w:val="both"/>
        <w:rPr>
          <w:rFonts w:ascii="Arial" w:hAnsi="Arial" w:cs="Arial"/>
          <w:b/>
          <w:bCs/>
          <w:sz w:val="20"/>
          <w:szCs w:val="20"/>
        </w:rPr>
      </w:pPr>
      <w:r w:rsidRPr="000631B5">
        <w:rPr>
          <w:rFonts w:ascii="Arial" w:hAnsi="Arial" w:cs="Arial"/>
          <w:b/>
          <w:bCs/>
          <w:sz w:val="20"/>
          <w:szCs w:val="20"/>
        </w:rPr>
        <w:t>Q: If we put equipment in the budget, should we keep offers/prices from the time of budget preparation as a proof that we search</w:t>
      </w:r>
      <w:r w:rsidRPr="000631B5" w:rsidR="7896A7F4">
        <w:rPr>
          <w:rFonts w:ascii="Arial" w:hAnsi="Arial" w:cs="Arial"/>
          <w:b/>
          <w:bCs/>
          <w:sz w:val="20"/>
          <w:szCs w:val="20"/>
        </w:rPr>
        <w:t>ed</w:t>
      </w:r>
      <w:r w:rsidRPr="000631B5">
        <w:rPr>
          <w:rFonts w:ascii="Arial" w:hAnsi="Arial" w:cs="Arial"/>
          <w:b/>
          <w:bCs/>
          <w:sz w:val="20"/>
          <w:szCs w:val="20"/>
        </w:rPr>
        <w:t xml:space="preserve"> the market? </w:t>
      </w:r>
    </w:p>
    <w:p w:rsidRPr="000631B5" w:rsidR="00A7784B" w:rsidP="008570B7" w:rsidRDefault="00A7784B" w14:paraId="668E6168" w14:textId="77777777">
      <w:pPr>
        <w:pStyle w:val="ListParagraph"/>
        <w:jc w:val="both"/>
        <w:rPr>
          <w:rFonts w:ascii="Arial" w:hAnsi="Arial" w:cs="Arial"/>
          <w:b/>
          <w:bCs/>
          <w:sz w:val="20"/>
          <w:szCs w:val="20"/>
        </w:rPr>
      </w:pPr>
    </w:p>
    <w:p w:rsidRPr="000631B5" w:rsidR="00FF21C9" w:rsidP="008570B7" w:rsidRDefault="00FF21C9" w14:paraId="7437F337" w14:textId="7C4D2932">
      <w:pPr>
        <w:pStyle w:val="ListParagraph"/>
        <w:ind w:left="360"/>
        <w:jc w:val="both"/>
        <w:rPr>
          <w:rFonts w:ascii="Arial" w:hAnsi="Arial" w:cs="Arial"/>
          <w:sz w:val="20"/>
          <w:szCs w:val="20"/>
        </w:rPr>
      </w:pPr>
      <w:r w:rsidRPr="000631B5">
        <w:rPr>
          <w:rFonts w:ascii="Arial" w:hAnsi="Arial" w:cs="Arial"/>
          <w:b/>
          <w:bCs/>
          <w:sz w:val="20"/>
          <w:szCs w:val="20"/>
        </w:rPr>
        <w:t>A:</w:t>
      </w:r>
      <w:r w:rsidRPr="000631B5">
        <w:rPr>
          <w:rFonts w:ascii="Arial" w:hAnsi="Arial" w:cs="Arial"/>
          <w:sz w:val="20"/>
          <w:szCs w:val="20"/>
        </w:rPr>
        <w:t xml:space="preserve"> During </w:t>
      </w:r>
      <w:r w:rsidRPr="000631B5" w:rsidR="006D1BCF">
        <w:rPr>
          <w:rFonts w:ascii="Arial" w:hAnsi="Arial" w:cs="Arial"/>
          <w:sz w:val="20"/>
          <w:szCs w:val="20"/>
        </w:rPr>
        <w:t xml:space="preserve">the </w:t>
      </w:r>
      <w:r w:rsidRPr="000631B5">
        <w:rPr>
          <w:rFonts w:ascii="Arial" w:hAnsi="Arial" w:cs="Arial"/>
          <w:sz w:val="20"/>
          <w:szCs w:val="20"/>
        </w:rPr>
        <w:t>budget preparation, you should search the market, so that that price is as much closer to the price at the time of purchase of goods or services during project implementation. Offers</w:t>
      </w:r>
      <w:r w:rsidRPr="000631B5" w:rsidR="00A7784B">
        <w:rPr>
          <w:rFonts w:ascii="Arial" w:hAnsi="Arial" w:cs="Arial"/>
          <w:sz w:val="20"/>
          <w:szCs w:val="20"/>
        </w:rPr>
        <w:t xml:space="preserve"> received or </w:t>
      </w:r>
      <w:r w:rsidRPr="000631B5">
        <w:rPr>
          <w:rFonts w:ascii="Arial" w:hAnsi="Arial" w:cs="Arial"/>
          <w:sz w:val="20"/>
          <w:szCs w:val="20"/>
        </w:rPr>
        <w:t>prices available on net</w:t>
      </w:r>
      <w:r w:rsidRPr="000631B5" w:rsidR="00B24010">
        <w:rPr>
          <w:rFonts w:ascii="Arial" w:hAnsi="Arial" w:cs="Arial"/>
          <w:sz w:val="20"/>
          <w:szCs w:val="20"/>
        </w:rPr>
        <w:t xml:space="preserve"> (screenshots)</w:t>
      </w:r>
      <w:r w:rsidRPr="000631B5">
        <w:rPr>
          <w:rFonts w:ascii="Arial" w:hAnsi="Arial" w:cs="Arial"/>
          <w:sz w:val="20"/>
          <w:szCs w:val="20"/>
        </w:rPr>
        <w:t xml:space="preserve"> should be collected</w:t>
      </w:r>
      <w:r w:rsidRPr="000631B5" w:rsidR="00676AFD">
        <w:rPr>
          <w:rFonts w:ascii="Arial" w:hAnsi="Arial" w:cs="Arial"/>
          <w:sz w:val="20"/>
          <w:szCs w:val="20"/>
        </w:rPr>
        <w:t xml:space="preserve"> at the</w:t>
      </w:r>
      <w:r w:rsidRPr="000631B5" w:rsidR="00A7784B">
        <w:rPr>
          <w:rFonts w:ascii="Arial" w:hAnsi="Arial" w:cs="Arial"/>
          <w:sz w:val="20"/>
          <w:szCs w:val="20"/>
        </w:rPr>
        <w:t xml:space="preserve"> actual</w:t>
      </w:r>
      <w:r w:rsidRPr="000631B5" w:rsidR="00676AFD">
        <w:rPr>
          <w:rFonts w:ascii="Arial" w:hAnsi="Arial" w:cs="Arial"/>
          <w:sz w:val="20"/>
          <w:szCs w:val="20"/>
        </w:rPr>
        <w:t xml:space="preserve"> time of purchase</w:t>
      </w:r>
      <w:r w:rsidRPr="000631B5">
        <w:rPr>
          <w:rFonts w:ascii="Arial" w:hAnsi="Arial" w:cs="Arial"/>
          <w:sz w:val="20"/>
          <w:szCs w:val="20"/>
        </w:rPr>
        <w:t xml:space="preserve"> and submitted </w:t>
      </w:r>
      <w:r w:rsidRPr="000631B5" w:rsidR="6232F6B8">
        <w:rPr>
          <w:rFonts w:ascii="Arial" w:hAnsi="Arial" w:cs="Arial"/>
          <w:sz w:val="20"/>
          <w:szCs w:val="20"/>
        </w:rPr>
        <w:t>upon the request during the grant implementation</w:t>
      </w:r>
      <w:r w:rsidRPr="000631B5">
        <w:rPr>
          <w:rFonts w:ascii="Arial" w:hAnsi="Arial" w:cs="Arial"/>
          <w:sz w:val="20"/>
          <w:szCs w:val="20"/>
        </w:rPr>
        <w:t xml:space="preserve">.  </w:t>
      </w:r>
    </w:p>
    <w:p w:rsidRPr="000631B5" w:rsidR="00B448B1" w:rsidP="008570B7" w:rsidRDefault="00B448B1" w14:paraId="798EC767" w14:textId="77777777">
      <w:pPr>
        <w:pStyle w:val="ListParagraph"/>
        <w:jc w:val="both"/>
        <w:rPr>
          <w:rStyle w:val="normaltextrun"/>
          <w:rFonts w:ascii="Arial" w:hAnsi="Arial" w:cs="Arial"/>
          <w:sz w:val="20"/>
          <w:szCs w:val="20"/>
        </w:rPr>
      </w:pPr>
    </w:p>
    <w:p w:rsidRPr="000631B5" w:rsidR="00EE39FF" w:rsidP="008570B7" w:rsidRDefault="00B448B1" w14:paraId="6C16772B" w14:textId="146BE608">
      <w:pPr>
        <w:pStyle w:val="ListParagraph"/>
        <w:numPr>
          <w:ilvl w:val="0"/>
          <w:numId w:val="3"/>
        </w:numPr>
        <w:jc w:val="both"/>
        <w:rPr>
          <w:rStyle w:val="normaltextrun"/>
          <w:rFonts w:ascii="Arial" w:hAnsi="Arial" w:cs="Arial"/>
          <w:sz w:val="20"/>
          <w:szCs w:val="20"/>
        </w:rPr>
      </w:pPr>
      <w:r w:rsidRPr="000631B5">
        <w:rPr>
          <w:rStyle w:val="normaltextrun"/>
          <w:rFonts w:ascii="Arial" w:hAnsi="Arial" w:cs="Arial"/>
          <w:b/>
          <w:bCs/>
          <w:sz w:val="20"/>
          <w:szCs w:val="20"/>
        </w:rPr>
        <w:t>Q:</w:t>
      </w:r>
      <w:r w:rsidRPr="000631B5">
        <w:rPr>
          <w:rStyle w:val="normaltextrun"/>
          <w:rFonts w:ascii="Arial" w:hAnsi="Arial" w:cs="Arial"/>
          <w:sz w:val="20"/>
          <w:szCs w:val="20"/>
        </w:rPr>
        <w:t xml:space="preserve"> </w:t>
      </w:r>
      <w:r w:rsidRPr="000631B5" w:rsidR="00EE39FF">
        <w:rPr>
          <w:rFonts w:ascii="Arial" w:hAnsi="Arial" w:cs="Arial"/>
          <w:b/>
          <w:bCs/>
          <w:sz w:val="20"/>
          <w:szCs w:val="20"/>
        </w:rPr>
        <w:t xml:space="preserve"> </w:t>
      </w:r>
      <w:r w:rsidRPr="000631B5" w:rsidR="00F15223">
        <w:rPr>
          <w:rStyle w:val="normaltextrun"/>
          <w:rFonts w:ascii="Arial" w:hAnsi="Arial" w:cs="Arial"/>
          <w:b/>
          <w:bCs/>
          <w:sz w:val="20"/>
          <w:szCs w:val="20"/>
        </w:rPr>
        <w:t>Should all amounts be presented</w:t>
      </w:r>
      <w:r w:rsidRPr="000631B5" w:rsidR="6088E4CA">
        <w:rPr>
          <w:rStyle w:val="normaltextrun"/>
          <w:rFonts w:ascii="Arial" w:hAnsi="Arial" w:cs="Arial"/>
          <w:b/>
          <w:bCs/>
          <w:sz w:val="20"/>
          <w:szCs w:val="20"/>
        </w:rPr>
        <w:t xml:space="preserve"> without VAT</w:t>
      </w:r>
      <w:r w:rsidRPr="000631B5" w:rsidR="00F15223">
        <w:rPr>
          <w:rStyle w:val="normaltextrun"/>
          <w:rFonts w:ascii="Arial" w:hAnsi="Arial" w:cs="Arial"/>
          <w:b/>
          <w:bCs/>
          <w:sz w:val="20"/>
          <w:szCs w:val="20"/>
        </w:rPr>
        <w:t xml:space="preserve"> in the budget?</w:t>
      </w:r>
    </w:p>
    <w:p w:rsidRPr="000631B5" w:rsidR="00A7784B" w:rsidP="008570B7" w:rsidRDefault="00A7784B" w14:paraId="2443B5ED" w14:textId="77777777">
      <w:pPr>
        <w:pStyle w:val="ListParagraph"/>
        <w:jc w:val="both"/>
        <w:rPr>
          <w:rStyle w:val="normaltextrun"/>
          <w:rFonts w:ascii="Arial" w:hAnsi="Arial" w:cs="Arial"/>
          <w:sz w:val="20"/>
          <w:szCs w:val="20"/>
        </w:rPr>
      </w:pPr>
    </w:p>
    <w:p w:rsidRPr="000631B5" w:rsidR="00F710E3" w:rsidP="008570B7" w:rsidRDefault="00B448B1" w14:paraId="5C4F8AFF" w14:textId="655287E9">
      <w:pPr>
        <w:pStyle w:val="ListParagraph"/>
        <w:ind w:left="360"/>
        <w:jc w:val="both"/>
        <w:rPr>
          <w:rStyle w:val="eop"/>
          <w:rFonts w:ascii="Arial" w:hAnsi="Arial" w:cs="Arial"/>
          <w:sz w:val="20"/>
          <w:szCs w:val="20"/>
        </w:rPr>
      </w:pPr>
      <w:r w:rsidRPr="000631B5">
        <w:rPr>
          <w:rStyle w:val="normaltextrun"/>
          <w:rFonts w:ascii="Arial" w:hAnsi="Arial" w:cs="Arial"/>
          <w:b/>
          <w:bCs/>
          <w:sz w:val="20"/>
          <w:szCs w:val="20"/>
        </w:rPr>
        <w:t>A</w:t>
      </w:r>
      <w:r w:rsidRPr="000631B5" w:rsidR="000D5322">
        <w:rPr>
          <w:rStyle w:val="normaltextrun"/>
          <w:rFonts w:ascii="Arial" w:hAnsi="Arial" w:cs="Arial"/>
          <w:b/>
          <w:bCs/>
          <w:sz w:val="20"/>
          <w:szCs w:val="20"/>
        </w:rPr>
        <w:t>:</w:t>
      </w:r>
      <w:r w:rsidRPr="000631B5" w:rsidR="000D5322">
        <w:rPr>
          <w:rStyle w:val="normaltextrun"/>
          <w:rFonts w:ascii="Arial" w:hAnsi="Arial" w:cs="Arial"/>
          <w:sz w:val="20"/>
          <w:szCs w:val="20"/>
        </w:rPr>
        <w:t xml:space="preserve"> </w:t>
      </w:r>
      <w:r w:rsidRPr="000631B5" w:rsidR="00F710E3">
        <w:rPr>
          <w:rStyle w:val="normaltextrun"/>
          <w:rFonts w:ascii="Arial" w:hAnsi="Arial" w:cs="Arial"/>
          <w:sz w:val="20"/>
          <w:szCs w:val="20"/>
        </w:rPr>
        <w:t>The Project is</w:t>
      </w:r>
      <w:r w:rsidRPr="000631B5" w:rsidR="00A7784B">
        <w:rPr>
          <w:rStyle w:val="normaltextrun"/>
          <w:rFonts w:ascii="Arial" w:hAnsi="Arial" w:cs="Arial"/>
          <w:sz w:val="20"/>
          <w:szCs w:val="20"/>
        </w:rPr>
        <w:t xml:space="preserve"> </w:t>
      </w:r>
      <w:r w:rsidRPr="000631B5" w:rsidR="00F710E3">
        <w:rPr>
          <w:rStyle w:val="normaltextrun"/>
          <w:rFonts w:ascii="Arial" w:hAnsi="Arial" w:cs="Arial"/>
          <w:sz w:val="20"/>
          <w:szCs w:val="20"/>
        </w:rPr>
        <w:t xml:space="preserve">VAT </w:t>
      </w:r>
      <w:r w:rsidRPr="000631B5" w:rsidR="00C44452">
        <w:rPr>
          <w:rStyle w:val="normaltextrun"/>
          <w:rFonts w:ascii="Arial" w:hAnsi="Arial" w:cs="Arial"/>
          <w:sz w:val="20"/>
          <w:szCs w:val="20"/>
        </w:rPr>
        <w:t>e</w:t>
      </w:r>
      <w:r w:rsidRPr="000631B5" w:rsidR="00F710E3">
        <w:rPr>
          <w:rStyle w:val="normaltextrun"/>
          <w:rFonts w:ascii="Arial" w:hAnsi="Arial" w:cs="Arial"/>
          <w:sz w:val="20"/>
          <w:szCs w:val="20"/>
        </w:rPr>
        <w:t>x</w:t>
      </w:r>
      <w:r w:rsidRPr="000631B5" w:rsidR="00C44452">
        <w:rPr>
          <w:rStyle w:val="normaltextrun"/>
          <w:rFonts w:ascii="Arial" w:hAnsi="Arial" w:cs="Arial"/>
          <w:sz w:val="20"/>
          <w:szCs w:val="20"/>
        </w:rPr>
        <w:t>empted</w:t>
      </w:r>
      <w:r w:rsidRPr="000631B5" w:rsidR="00F710E3">
        <w:rPr>
          <w:rStyle w:val="normaltextrun"/>
          <w:rFonts w:ascii="Arial" w:hAnsi="Arial" w:cs="Arial"/>
          <w:sz w:val="20"/>
          <w:szCs w:val="20"/>
        </w:rPr>
        <w:t>, so al</w:t>
      </w:r>
      <w:r w:rsidRPr="000631B5" w:rsidR="00C44452">
        <w:rPr>
          <w:rStyle w:val="normaltextrun"/>
          <w:rFonts w:ascii="Arial" w:hAnsi="Arial" w:cs="Arial"/>
          <w:sz w:val="20"/>
          <w:szCs w:val="20"/>
        </w:rPr>
        <w:t>l</w:t>
      </w:r>
      <w:r w:rsidRPr="000631B5" w:rsidR="00F710E3">
        <w:rPr>
          <w:rStyle w:val="normaltextrun"/>
          <w:rFonts w:ascii="Arial" w:hAnsi="Arial" w:cs="Arial"/>
          <w:sz w:val="20"/>
          <w:szCs w:val="20"/>
        </w:rPr>
        <w:t xml:space="preserve"> amounts specified in the Budget should </w:t>
      </w:r>
      <w:r w:rsidRPr="000631B5" w:rsidR="2517F9F2">
        <w:rPr>
          <w:rStyle w:val="normaltextrun"/>
          <w:rFonts w:ascii="Arial" w:hAnsi="Arial" w:cs="Arial"/>
          <w:sz w:val="20"/>
          <w:szCs w:val="20"/>
        </w:rPr>
        <w:t>n</w:t>
      </w:r>
      <w:r w:rsidRPr="000631B5" w:rsidR="00C44452">
        <w:rPr>
          <w:rStyle w:val="normaltextrun"/>
          <w:rFonts w:ascii="Arial" w:hAnsi="Arial" w:cs="Arial"/>
          <w:sz w:val="20"/>
          <w:szCs w:val="20"/>
        </w:rPr>
        <w:t>ot include VAT amount</w:t>
      </w:r>
      <w:r w:rsidRPr="000631B5" w:rsidR="00F710E3">
        <w:rPr>
          <w:rStyle w:val="normaltextrun"/>
          <w:rFonts w:ascii="Arial" w:hAnsi="Arial" w:cs="Arial"/>
          <w:sz w:val="20"/>
          <w:szCs w:val="20"/>
        </w:rPr>
        <w:t>.</w:t>
      </w:r>
      <w:r w:rsidRPr="000631B5" w:rsidR="00F710E3">
        <w:rPr>
          <w:rStyle w:val="eop"/>
          <w:rFonts w:ascii="Arial" w:hAnsi="Arial" w:cs="Arial"/>
          <w:sz w:val="20"/>
          <w:szCs w:val="20"/>
        </w:rPr>
        <w:t> </w:t>
      </w:r>
    </w:p>
    <w:p w:rsidRPr="000631B5" w:rsidR="000D5322" w:rsidP="008570B7" w:rsidRDefault="000D5322" w14:paraId="253F7B0F" w14:textId="0F60C6DE">
      <w:pPr>
        <w:pStyle w:val="ListParagraph"/>
        <w:jc w:val="both"/>
        <w:rPr>
          <w:rStyle w:val="eop"/>
          <w:rFonts w:ascii="Arial" w:hAnsi="Arial" w:cs="Arial"/>
          <w:sz w:val="20"/>
          <w:szCs w:val="20"/>
        </w:rPr>
      </w:pPr>
    </w:p>
    <w:p w:rsidRPr="000631B5" w:rsidR="00C44452" w:rsidP="008570B7" w:rsidRDefault="00EE39FF" w14:paraId="7C6BCF97" w14:textId="3358C471">
      <w:pPr>
        <w:pStyle w:val="ListParagraph"/>
        <w:numPr>
          <w:ilvl w:val="0"/>
          <w:numId w:val="3"/>
        </w:numPr>
        <w:jc w:val="both"/>
        <w:rPr>
          <w:rStyle w:val="eop"/>
          <w:rFonts w:ascii="Arial" w:hAnsi="Arial" w:cs="Arial"/>
          <w:sz w:val="20"/>
          <w:szCs w:val="20"/>
        </w:rPr>
      </w:pPr>
      <w:r w:rsidRPr="000631B5">
        <w:rPr>
          <w:rStyle w:val="eop"/>
          <w:rFonts w:ascii="Arial" w:hAnsi="Arial" w:cs="Arial"/>
          <w:b/>
          <w:bCs/>
          <w:sz w:val="20"/>
          <w:szCs w:val="20"/>
        </w:rPr>
        <w:t xml:space="preserve">Q: </w:t>
      </w:r>
      <w:r w:rsidRPr="000631B5" w:rsidR="00C44452">
        <w:rPr>
          <w:rStyle w:val="eop"/>
          <w:rFonts w:ascii="Arial" w:hAnsi="Arial" w:cs="Arial"/>
          <w:b/>
          <w:bCs/>
          <w:sz w:val="20"/>
          <w:szCs w:val="20"/>
        </w:rPr>
        <w:t xml:space="preserve">What will be the basis of VAT exemption? </w:t>
      </w:r>
    </w:p>
    <w:p w:rsidRPr="000631B5" w:rsidR="00C44452" w:rsidP="008570B7" w:rsidRDefault="00C44452" w14:paraId="77F7F0DE" w14:textId="77777777">
      <w:pPr>
        <w:pStyle w:val="ListParagraph"/>
        <w:jc w:val="both"/>
        <w:rPr>
          <w:rStyle w:val="eop"/>
          <w:rFonts w:ascii="Arial" w:hAnsi="Arial" w:cs="Arial"/>
          <w:b/>
          <w:bCs/>
          <w:sz w:val="20"/>
          <w:szCs w:val="20"/>
        </w:rPr>
      </w:pPr>
    </w:p>
    <w:p w:rsidRPr="000631B5" w:rsidR="006146B1" w:rsidP="008570B7" w:rsidRDefault="00EE39FF" w14:paraId="489F84BB" w14:textId="02CF85EF">
      <w:pPr>
        <w:pStyle w:val="ListParagraph"/>
        <w:ind w:left="360"/>
        <w:jc w:val="both"/>
        <w:rPr>
          <w:rFonts w:ascii="Arial" w:hAnsi="Arial" w:cs="Arial"/>
          <w:sz w:val="20"/>
          <w:szCs w:val="20"/>
        </w:rPr>
      </w:pPr>
      <w:r w:rsidRPr="000631B5">
        <w:rPr>
          <w:rStyle w:val="eop"/>
          <w:rFonts w:ascii="Arial" w:hAnsi="Arial" w:cs="Arial"/>
          <w:b/>
          <w:bCs/>
          <w:sz w:val="20"/>
          <w:szCs w:val="20"/>
        </w:rPr>
        <w:t>A:</w:t>
      </w:r>
      <w:r w:rsidRPr="000631B5" w:rsidR="00C44452">
        <w:rPr>
          <w:rStyle w:val="eop"/>
          <w:rFonts w:ascii="Arial" w:hAnsi="Arial" w:cs="Arial"/>
          <w:sz w:val="20"/>
          <w:szCs w:val="20"/>
        </w:rPr>
        <w:t xml:space="preserve"> This is EU-funded project that is exempted from VAT</w:t>
      </w:r>
      <w:r w:rsidRPr="000631B5" w:rsidR="00C728CA">
        <w:rPr>
          <w:rStyle w:val="eop"/>
          <w:rFonts w:ascii="Arial" w:hAnsi="Arial" w:cs="Arial"/>
          <w:sz w:val="20"/>
          <w:szCs w:val="20"/>
        </w:rPr>
        <w:t xml:space="preserve">. You will be exempted </w:t>
      </w:r>
      <w:proofErr w:type="gramStart"/>
      <w:r w:rsidRPr="000631B5" w:rsidR="00C728CA">
        <w:rPr>
          <w:rStyle w:val="eop"/>
          <w:rFonts w:ascii="Arial" w:hAnsi="Arial" w:cs="Arial"/>
          <w:sz w:val="20"/>
          <w:szCs w:val="20"/>
        </w:rPr>
        <w:t>on the basis of</w:t>
      </w:r>
      <w:proofErr w:type="gramEnd"/>
      <w:r w:rsidRPr="000631B5" w:rsidR="00C728CA">
        <w:rPr>
          <w:rStyle w:val="eop"/>
          <w:rFonts w:ascii="Arial" w:hAnsi="Arial" w:cs="Arial"/>
          <w:sz w:val="20"/>
          <w:szCs w:val="20"/>
        </w:rPr>
        <w:t xml:space="preserve"> the document </w:t>
      </w:r>
      <w:r w:rsidRPr="000631B5" w:rsidR="000631B5">
        <w:rPr>
          <w:rStyle w:val="eop"/>
          <w:rFonts w:ascii="Arial" w:hAnsi="Arial" w:cs="Arial"/>
          <w:sz w:val="20"/>
          <w:szCs w:val="20"/>
        </w:rPr>
        <w:t xml:space="preserve">the Contractor </w:t>
      </w:r>
      <w:r w:rsidRPr="000631B5" w:rsidR="00C728CA">
        <w:rPr>
          <w:rStyle w:val="eop"/>
          <w:rFonts w:ascii="Arial" w:hAnsi="Arial" w:cs="Arial"/>
          <w:sz w:val="20"/>
          <w:szCs w:val="20"/>
        </w:rPr>
        <w:t>will provide you with.</w:t>
      </w:r>
    </w:p>
    <w:p w:rsidRPr="000631B5" w:rsidR="00F710E3" w:rsidP="008570B7" w:rsidRDefault="00F710E3" w14:paraId="2A3E8807" w14:textId="77777777">
      <w:pPr>
        <w:pStyle w:val="ListParagraph"/>
        <w:jc w:val="both"/>
        <w:rPr>
          <w:rFonts w:ascii="Arial" w:hAnsi="Arial" w:cs="Arial"/>
          <w:b/>
          <w:bCs/>
          <w:sz w:val="20"/>
          <w:szCs w:val="20"/>
        </w:rPr>
      </w:pPr>
    </w:p>
    <w:p w:rsidRPr="000631B5" w:rsidR="00F710E3" w:rsidP="008570B7" w:rsidRDefault="00F710E3" w14:paraId="380DDF2D" w14:textId="2ED5B3BE">
      <w:pPr>
        <w:pStyle w:val="ListParagraph"/>
        <w:numPr>
          <w:ilvl w:val="0"/>
          <w:numId w:val="3"/>
        </w:numPr>
        <w:jc w:val="both"/>
        <w:rPr>
          <w:rFonts w:ascii="Arial" w:hAnsi="Arial" w:cs="Arial"/>
          <w:b/>
          <w:bCs/>
          <w:sz w:val="20"/>
          <w:szCs w:val="20"/>
        </w:rPr>
      </w:pPr>
      <w:r w:rsidRPr="000631B5">
        <w:rPr>
          <w:rFonts w:ascii="Arial" w:hAnsi="Arial" w:cs="Arial"/>
          <w:b/>
          <w:bCs/>
          <w:sz w:val="20"/>
          <w:szCs w:val="20"/>
        </w:rPr>
        <w:t>Q: Should any of the certificates</w:t>
      </w:r>
      <w:r w:rsidRPr="000631B5" w:rsidR="005D5807">
        <w:rPr>
          <w:rFonts w:ascii="Arial" w:hAnsi="Arial" w:cs="Arial"/>
          <w:b/>
          <w:bCs/>
          <w:sz w:val="20"/>
          <w:szCs w:val="20"/>
        </w:rPr>
        <w:t xml:space="preserve"> (tax certificates or others)</w:t>
      </w:r>
      <w:r w:rsidRPr="000631B5">
        <w:rPr>
          <w:rFonts w:ascii="Arial" w:hAnsi="Arial" w:cs="Arial"/>
          <w:b/>
          <w:bCs/>
          <w:sz w:val="20"/>
          <w:szCs w:val="20"/>
        </w:rPr>
        <w:t xml:space="preserve"> requested as supporting document be translated?</w:t>
      </w:r>
    </w:p>
    <w:p w:rsidRPr="000631B5" w:rsidR="00C728CA" w:rsidP="008570B7" w:rsidRDefault="00C728CA" w14:paraId="575D5A29" w14:textId="77777777">
      <w:pPr>
        <w:pStyle w:val="ListParagraph"/>
        <w:jc w:val="both"/>
        <w:rPr>
          <w:rFonts w:ascii="Arial" w:hAnsi="Arial" w:cs="Arial"/>
          <w:b/>
          <w:bCs/>
          <w:sz w:val="20"/>
          <w:szCs w:val="20"/>
        </w:rPr>
      </w:pPr>
    </w:p>
    <w:p w:rsidRPr="000631B5" w:rsidR="00F710E3" w:rsidP="008570B7" w:rsidRDefault="00F710E3" w14:paraId="07378C34" w14:textId="4105979F">
      <w:pPr>
        <w:pStyle w:val="ListParagraph"/>
        <w:ind w:left="360"/>
        <w:jc w:val="both"/>
        <w:rPr>
          <w:rFonts w:ascii="Arial" w:hAnsi="Arial" w:cs="Arial"/>
          <w:sz w:val="20"/>
          <w:szCs w:val="20"/>
        </w:rPr>
      </w:pPr>
      <w:r w:rsidRPr="000631B5">
        <w:rPr>
          <w:rFonts w:ascii="Arial" w:hAnsi="Arial" w:cs="Arial"/>
          <w:b/>
          <w:bCs/>
          <w:sz w:val="20"/>
          <w:szCs w:val="20"/>
        </w:rPr>
        <w:t>A:</w:t>
      </w:r>
      <w:r w:rsidRPr="000631B5">
        <w:rPr>
          <w:rFonts w:ascii="Arial" w:hAnsi="Arial" w:cs="Arial"/>
          <w:sz w:val="20"/>
          <w:szCs w:val="20"/>
        </w:rPr>
        <w:t xml:space="preserve"> The application must be submitted in English; however, the supporting documents issued by local institutions can be submitted in local languages.</w:t>
      </w:r>
      <w:r w:rsidRPr="000631B5" w:rsidR="00C728CA">
        <w:rPr>
          <w:rFonts w:ascii="Arial" w:hAnsi="Arial" w:cs="Arial"/>
          <w:sz w:val="20"/>
          <w:szCs w:val="20"/>
        </w:rPr>
        <w:t xml:space="preserve"> No translation needed.</w:t>
      </w:r>
    </w:p>
    <w:p w:rsidRPr="000631B5" w:rsidR="004D1970" w:rsidP="008570B7" w:rsidRDefault="004D1970" w14:paraId="53D73145" w14:textId="77777777">
      <w:pPr>
        <w:pStyle w:val="ListParagraph"/>
        <w:jc w:val="both"/>
        <w:rPr>
          <w:rFonts w:ascii="Arial" w:hAnsi="Arial" w:cs="Arial"/>
          <w:b/>
          <w:bCs/>
          <w:sz w:val="20"/>
          <w:szCs w:val="20"/>
        </w:rPr>
      </w:pPr>
    </w:p>
    <w:p w:rsidRPr="000631B5" w:rsidR="00F710E3" w:rsidP="008570B7" w:rsidRDefault="00F710E3" w14:paraId="790A6BF9" w14:textId="6E51E5C8">
      <w:pPr>
        <w:pStyle w:val="ListParagraph"/>
        <w:numPr>
          <w:ilvl w:val="0"/>
          <w:numId w:val="3"/>
        </w:numPr>
        <w:jc w:val="both"/>
        <w:rPr>
          <w:rFonts w:ascii="Arial" w:hAnsi="Arial" w:cs="Arial"/>
          <w:sz w:val="20"/>
          <w:szCs w:val="20"/>
        </w:rPr>
      </w:pPr>
      <w:r w:rsidRPr="000631B5">
        <w:rPr>
          <w:rFonts w:ascii="Arial" w:hAnsi="Arial" w:cs="Arial"/>
          <w:b/>
          <w:bCs/>
          <w:sz w:val="20"/>
          <w:szCs w:val="20"/>
        </w:rPr>
        <w:t xml:space="preserve">Q: What if we cannot obtain the tax certificate in time due to slow process of issuing of the certificate by Tax </w:t>
      </w:r>
      <w:r w:rsidRPr="000631B5" w:rsidR="00AE5E13">
        <w:rPr>
          <w:rFonts w:ascii="Arial" w:hAnsi="Arial" w:cs="Arial"/>
          <w:b/>
          <w:bCs/>
          <w:sz w:val="20"/>
          <w:szCs w:val="20"/>
        </w:rPr>
        <w:t>Administration</w:t>
      </w:r>
      <w:r w:rsidRPr="000631B5">
        <w:rPr>
          <w:rFonts w:ascii="Arial" w:hAnsi="Arial" w:cs="Arial"/>
          <w:b/>
          <w:bCs/>
          <w:sz w:val="20"/>
          <w:szCs w:val="20"/>
        </w:rPr>
        <w:t xml:space="preserve">? </w:t>
      </w:r>
    </w:p>
    <w:p w:rsidRPr="000631B5" w:rsidR="000631B5" w:rsidP="008570B7" w:rsidRDefault="000631B5" w14:paraId="56E92032" w14:textId="77777777">
      <w:pPr>
        <w:pStyle w:val="ListParagraph"/>
        <w:jc w:val="both"/>
        <w:rPr>
          <w:rFonts w:ascii="Arial" w:hAnsi="Arial" w:cs="Arial"/>
          <w:sz w:val="20"/>
          <w:szCs w:val="20"/>
        </w:rPr>
      </w:pPr>
    </w:p>
    <w:p w:rsidRPr="000631B5" w:rsidR="000631B5" w:rsidP="008570B7" w:rsidRDefault="00F710E3" w14:paraId="58188A24" w14:textId="50EAB55C">
      <w:pPr>
        <w:pStyle w:val="ListParagraph"/>
        <w:ind w:left="360"/>
        <w:jc w:val="both"/>
        <w:rPr>
          <w:rFonts w:ascii="Arial" w:hAnsi="Arial" w:cs="Arial"/>
          <w:sz w:val="20"/>
          <w:szCs w:val="20"/>
        </w:rPr>
      </w:pPr>
      <w:r w:rsidRPr="4CD25868">
        <w:rPr>
          <w:rFonts w:ascii="Arial" w:hAnsi="Arial" w:cs="Arial"/>
          <w:b/>
          <w:bCs/>
          <w:sz w:val="20"/>
          <w:szCs w:val="20"/>
        </w:rPr>
        <w:t>A:</w:t>
      </w:r>
      <w:r w:rsidRPr="4CD25868">
        <w:rPr>
          <w:rFonts w:ascii="Arial" w:hAnsi="Arial" w:cs="Arial"/>
          <w:sz w:val="20"/>
          <w:szCs w:val="20"/>
        </w:rPr>
        <w:t xml:space="preserve"> </w:t>
      </w:r>
      <w:r w:rsidRPr="4CD25868" w:rsidR="14A2CA2E">
        <w:rPr>
          <w:rFonts w:ascii="Arial" w:hAnsi="Arial" w:cs="Arial"/>
          <w:sz w:val="20"/>
          <w:szCs w:val="20"/>
        </w:rPr>
        <w:t>You are requested</w:t>
      </w:r>
      <w:r w:rsidRPr="4CD25868" w:rsidR="000631B5">
        <w:rPr>
          <w:rFonts w:ascii="Arial" w:hAnsi="Arial" w:cs="Arial"/>
          <w:sz w:val="20"/>
          <w:szCs w:val="20"/>
        </w:rPr>
        <w:t>,</w:t>
      </w:r>
      <w:r w:rsidRPr="4CD25868" w:rsidR="14A2CA2E">
        <w:rPr>
          <w:rFonts w:ascii="Arial" w:hAnsi="Arial" w:cs="Arial"/>
          <w:sz w:val="20"/>
          <w:szCs w:val="20"/>
        </w:rPr>
        <w:t xml:space="preserve"> in line with </w:t>
      </w:r>
      <w:r w:rsidRPr="4CD25868" w:rsidR="6B0E12E2">
        <w:rPr>
          <w:rFonts w:ascii="Arial" w:hAnsi="Arial" w:cs="Arial"/>
          <w:sz w:val="20"/>
          <w:szCs w:val="20"/>
        </w:rPr>
        <w:t>Section 8 of</w:t>
      </w:r>
      <w:r w:rsidRPr="4CD25868" w:rsidR="000631B5">
        <w:rPr>
          <w:rFonts w:ascii="Arial" w:hAnsi="Arial" w:cs="Arial"/>
          <w:sz w:val="20"/>
          <w:szCs w:val="20"/>
        </w:rPr>
        <w:t xml:space="preserve"> the Open</w:t>
      </w:r>
      <w:r w:rsidRPr="4CD25868" w:rsidR="14A2CA2E">
        <w:rPr>
          <w:rFonts w:ascii="Arial" w:hAnsi="Arial" w:cs="Arial"/>
          <w:sz w:val="20"/>
          <w:szCs w:val="20"/>
        </w:rPr>
        <w:t xml:space="preserve"> Call </w:t>
      </w:r>
      <w:r w:rsidRPr="4CD25868" w:rsidR="000631B5">
        <w:rPr>
          <w:rFonts w:ascii="Arial" w:hAnsi="Arial" w:cs="Arial"/>
          <w:sz w:val="20"/>
          <w:szCs w:val="20"/>
        </w:rPr>
        <w:t>for Proposals,</w:t>
      </w:r>
      <w:r w:rsidRPr="4CD25868" w:rsidR="14A2CA2E">
        <w:rPr>
          <w:rFonts w:ascii="Arial" w:hAnsi="Arial" w:cs="Arial"/>
          <w:sz w:val="20"/>
          <w:szCs w:val="20"/>
        </w:rPr>
        <w:t xml:space="preserve"> to</w:t>
      </w:r>
      <w:r w:rsidRPr="4CD25868" w:rsidR="206792B2">
        <w:rPr>
          <w:rFonts w:ascii="Arial" w:hAnsi="Arial" w:cs="Arial"/>
          <w:sz w:val="20"/>
          <w:szCs w:val="20"/>
        </w:rPr>
        <w:t xml:space="preserve"> </w:t>
      </w:r>
      <w:r w:rsidRPr="4CD25868" w:rsidR="43C44CFA">
        <w:rPr>
          <w:rFonts w:ascii="Arial" w:hAnsi="Arial" w:cs="Arial"/>
          <w:sz w:val="20"/>
          <w:szCs w:val="20"/>
        </w:rPr>
        <w:t>submit the tax certificate</w:t>
      </w:r>
      <w:r w:rsidRPr="4CD25868" w:rsidR="38352693">
        <w:rPr>
          <w:rFonts w:ascii="Arial" w:hAnsi="Arial" w:cs="Arial"/>
          <w:sz w:val="20"/>
          <w:szCs w:val="20"/>
        </w:rPr>
        <w:t xml:space="preserve"> (as Annex 4)</w:t>
      </w:r>
      <w:r w:rsidRPr="4CD25868" w:rsidR="43C44CFA">
        <w:rPr>
          <w:rFonts w:ascii="Arial" w:hAnsi="Arial" w:cs="Arial"/>
          <w:sz w:val="20"/>
          <w:szCs w:val="20"/>
        </w:rPr>
        <w:t xml:space="preserve"> issued by tax administration. This procedure may vary across</w:t>
      </w:r>
      <w:r w:rsidRPr="4CD25868" w:rsidR="297D55F7">
        <w:rPr>
          <w:rFonts w:ascii="Arial" w:hAnsi="Arial" w:cs="Arial"/>
          <w:sz w:val="20"/>
          <w:szCs w:val="20"/>
        </w:rPr>
        <w:t xml:space="preserve"> different</w:t>
      </w:r>
      <w:r w:rsidRPr="4CD25868" w:rsidR="43C44CFA">
        <w:rPr>
          <w:rFonts w:ascii="Arial" w:hAnsi="Arial" w:cs="Arial"/>
          <w:sz w:val="20"/>
          <w:szCs w:val="20"/>
        </w:rPr>
        <w:t xml:space="preserve"> WB-IPA </w:t>
      </w:r>
      <w:r w:rsidRPr="4CD25868" w:rsidR="642A7ABA">
        <w:rPr>
          <w:rFonts w:ascii="Arial" w:hAnsi="Arial" w:cs="Arial"/>
          <w:sz w:val="20"/>
          <w:szCs w:val="20"/>
        </w:rPr>
        <w:t>B</w:t>
      </w:r>
      <w:r w:rsidRPr="4CD25868" w:rsidR="43C44CFA">
        <w:rPr>
          <w:rFonts w:ascii="Arial" w:hAnsi="Arial" w:cs="Arial"/>
          <w:sz w:val="20"/>
          <w:szCs w:val="20"/>
        </w:rPr>
        <w:t>eneficiaries</w:t>
      </w:r>
      <w:r w:rsidRPr="4CD25868" w:rsidR="4A2AE35E">
        <w:rPr>
          <w:rFonts w:ascii="Arial" w:hAnsi="Arial" w:cs="Arial"/>
          <w:sz w:val="20"/>
          <w:szCs w:val="20"/>
        </w:rPr>
        <w:t>,</w:t>
      </w:r>
      <w:r w:rsidRPr="4CD25868" w:rsidR="08CFC890">
        <w:rPr>
          <w:rFonts w:ascii="Arial" w:hAnsi="Arial" w:cs="Arial"/>
          <w:sz w:val="20"/>
          <w:szCs w:val="20"/>
        </w:rPr>
        <w:t xml:space="preserve"> so as the time </w:t>
      </w:r>
      <w:r w:rsidRPr="4CD25868" w:rsidR="76DA0BC4">
        <w:rPr>
          <w:rFonts w:ascii="Arial" w:hAnsi="Arial" w:cs="Arial"/>
          <w:sz w:val="20"/>
          <w:szCs w:val="20"/>
        </w:rPr>
        <w:t xml:space="preserve">is </w:t>
      </w:r>
      <w:r w:rsidRPr="4CD25868" w:rsidR="08CFC890">
        <w:rPr>
          <w:rFonts w:ascii="Arial" w:hAnsi="Arial" w:cs="Arial"/>
          <w:sz w:val="20"/>
          <w:szCs w:val="20"/>
        </w:rPr>
        <w:t xml:space="preserve">needed to obtain the relevant certificate, </w:t>
      </w:r>
      <w:r w:rsidRPr="4CD25868" w:rsidR="4A2AE35E">
        <w:rPr>
          <w:rFonts w:ascii="Arial" w:hAnsi="Arial" w:cs="Arial"/>
          <w:sz w:val="20"/>
          <w:szCs w:val="20"/>
        </w:rPr>
        <w:t xml:space="preserve">please timely </w:t>
      </w:r>
      <w:proofErr w:type="gramStart"/>
      <w:r w:rsidRPr="4CD25868" w:rsidR="4A2AE35E">
        <w:rPr>
          <w:rFonts w:ascii="Arial" w:hAnsi="Arial" w:cs="Arial"/>
          <w:sz w:val="20"/>
          <w:szCs w:val="20"/>
        </w:rPr>
        <w:t>plan</w:t>
      </w:r>
      <w:proofErr w:type="gramEnd"/>
      <w:r w:rsidRPr="4CD25868" w:rsidR="4A2AE35E">
        <w:rPr>
          <w:rFonts w:ascii="Arial" w:hAnsi="Arial" w:cs="Arial"/>
          <w:sz w:val="20"/>
          <w:szCs w:val="20"/>
        </w:rPr>
        <w:t xml:space="preserve"> and initiate process as soon as possible. </w:t>
      </w:r>
    </w:p>
    <w:p w:rsidRPr="000631B5" w:rsidR="53BDA867" w:rsidP="008570B7" w:rsidRDefault="000631B5" w14:paraId="346E49ED" w14:textId="69BAB7AB">
      <w:pPr>
        <w:pStyle w:val="ListParagraph"/>
        <w:ind w:left="360"/>
        <w:jc w:val="both"/>
        <w:rPr>
          <w:rFonts w:ascii="Arial" w:hAnsi="Arial" w:cs="Arial"/>
          <w:sz w:val="20"/>
          <w:szCs w:val="20"/>
        </w:rPr>
      </w:pPr>
      <w:r w:rsidRPr="4CD25868">
        <w:rPr>
          <w:rFonts w:ascii="Arial" w:hAnsi="Arial" w:cs="Arial"/>
          <w:sz w:val="20"/>
          <w:szCs w:val="20"/>
        </w:rPr>
        <w:t>O</w:t>
      </w:r>
      <w:r w:rsidRPr="4CD25868" w:rsidR="53BDA867">
        <w:rPr>
          <w:rFonts w:ascii="Arial" w:hAnsi="Arial" w:cs="Arial"/>
          <w:sz w:val="20"/>
          <w:szCs w:val="20"/>
        </w:rPr>
        <w:t>nly i</w:t>
      </w:r>
      <w:r w:rsidRPr="4CD25868" w:rsidR="206792B2">
        <w:rPr>
          <w:rFonts w:ascii="Arial" w:hAnsi="Arial" w:cs="Arial"/>
          <w:sz w:val="20"/>
          <w:szCs w:val="20"/>
        </w:rPr>
        <w:t>n</w:t>
      </w:r>
      <w:r w:rsidRPr="4CD25868" w:rsidR="0E8662B9">
        <w:rPr>
          <w:rFonts w:ascii="Arial" w:hAnsi="Arial" w:cs="Arial"/>
          <w:sz w:val="20"/>
          <w:szCs w:val="20"/>
        </w:rPr>
        <w:t xml:space="preserve"> exceptional cases</w:t>
      </w:r>
      <w:r w:rsidRPr="4CD25868" w:rsidR="755BED70">
        <w:rPr>
          <w:rFonts w:ascii="Arial" w:hAnsi="Arial" w:cs="Arial"/>
          <w:sz w:val="20"/>
          <w:szCs w:val="20"/>
        </w:rPr>
        <w:t xml:space="preserve"> when</w:t>
      </w:r>
      <w:r w:rsidRPr="4CD25868" w:rsidR="206792B2">
        <w:rPr>
          <w:rFonts w:ascii="Arial" w:hAnsi="Arial" w:cs="Arial"/>
          <w:sz w:val="20"/>
          <w:szCs w:val="20"/>
        </w:rPr>
        <w:t xml:space="preserve"> </w:t>
      </w:r>
      <w:r w:rsidRPr="4CD25868" w:rsidR="00F710E3">
        <w:rPr>
          <w:rFonts w:ascii="Arial" w:hAnsi="Arial" w:cs="Arial"/>
          <w:sz w:val="20"/>
          <w:szCs w:val="20"/>
        </w:rPr>
        <w:t xml:space="preserve">you cannot obtain the certificate </w:t>
      </w:r>
      <w:r w:rsidRPr="4CD25868" w:rsidR="7FB2FC8E">
        <w:rPr>
          <w:rFonts w:ascii="Arial" w:hAnsi="Arial" w:cs="Arial"/>
          <w:sz w:val="20"/>
          <w:szCs w:val="20"/>
        </w:rPr>
        <w:t xml:space="preserve">before the </w:t>
      </w:r>
      <w:r w:rsidRPr="4CD25868" w:rsidR="22CF5FEC">
        <w:rPr>
          <w:rFonts w:ascii="Arial" w:hAnsi="Arial" w:cs="Arial"/>
          <w:sz w:val="20"/>
          <w:szCs w:val="20"/>
        </w:rPr>
        <w:t xml:space="preserve">Open </w:t>
      </w:r>
      <w:r w:rsidRPr="4CD25868" w:rsidR="7FB2FC8E">
        <w:rPr>
          <w:rFonts w:ascii="Arial" w:hAnsi="Arial" w:cs="Arial"/>
          <w:sz w:val="20"/>
          <w:szCs w:val="20"/>
        </w:rPr>
        <w:t>Call’s deadline</w:t>
      </w:r>
      <w:r w:rsidRPr="4CD25868" w:rsidR="00F710E3">
        <w:rPr>
          <w:rFonts w:ascii="Arial" w:hAnsi="Arial" w:cs="Arial"/>
          <w:sz w:val="20"/>
          <w:szCs w:val="20"/>
        </w:rPr>
        <w:t xml:space="preserve">, </w:t>
      </w:r>
      <w:r w:rsidRPr="4CD25868" w:rsidR="12FAAFFB">
        <w:rPr>
          <w:rFonts w:ascii="Arial" w:hAnsi="Arial" w:cs="Arial"/>
          <w:sz w:val="20"/>
          <w:szCs w:val="20"/>
        </w:rPr>
        <w:t xml:space="preserve">you are requested to </w:t>
      </w:r>
      <w:r w:rsidRPr="4CD25868" w:rsidR="00F710E3">
        <w:rPr>
          <w:rFonts w:ascii="Arial" w:hAnsi="Arial" w:cs="Arial"/>
          <w:sz w:val="20"/>
          <w:szCs w:val="20"/>
        </w:rPr>
        <w:t xml:space="preserve">submit </w:t>
      </w:r>
      <w:r w:rsidRPr="4CD25868" w:rsidR="375A6F6A">
        <w:rPr>
          <w:rFonts w:ascii="Arial" w:hAnsi="Arial" w:cs="Arial"/>
          <w:sz w:val="20"/>
          <w:szCs w:val="20"/>
        </w:rPr>
        <w:t>rationale (text) along</w:t>
      </w:r>
      <w:r w:rsidRPr="4CD25868" w:rsidR="6756A95F">
        <w:rPr>
          <w:rFonts w:ascii="Arial" w:hAnsi="Arial" w:cs="Arial"/>
          <w:sz w:val="20"/>
          <w:szCs w:val="20"/>
        </w:rPr>
        <w:t xml:space="preserve"> with</w:t>
      </w:r>
      <w:r w:rsidRPr="4CD25868" w:rsidR="375A6F6A">
        <w:rPr>
          <w:rFonts w:ascii="Arial" w:hAnsi="Arial" w:cs="Arial"/>
          <w:sz w:val="20"/>
          <w:szCs w:val="20"/>
        </w:rPr>
        <w:t xml:space="preserve"> </w:t>
      </w:r>
      <w:r w:rsidRPr="4CD25868" w:rsidR="00F710E3">
        <w:rPr>
          <w:rFonts w:ascii="Arial" w:hAnsi="Arial" w:cs="Arial"/>
          <w:sz w:val="20"/>
          <w:szCs w:val="20"/>
        </w:rPr>
        <w:t>the evidence that you have requested it</w:t>
      </w:r>
      <w:r w:rsidRPr="4CD25868" w:rsidR="0E3C33CA">
        <w:rPr>
          <w:rFonts w:ascii="Arial" w:hAnsi="Arial" w:cs="Arial"/>
          <w:sz w:val="20"/>
          <w:szCs w:val="20"/>
        </w:rPr>
        <w:t xml:space="preserve"> and when you expect to receive it</w:t>
      </w:r>
      <w:r w:rsidRPr="4CD25868" w:rsidR="00F710E3">
        <w:rPr>
          <w:rFonts w:ascii="Arial" w:hAnsi="Arial" w:cs="Arial"/>
          <w:sz w:val="20"/>
          <w:szCs w:val="20"/>
        </w:rPr>
        <w:t xml:space="preserve">. </w:t>
      </w:r>
    </w:p>
    <w:p w:rsidRPr="000631B5" w:rsidR="00F710E3" w:rsidP="008570B7" w:rsidRDefault="00F710E3" w14:paraId="1FDD1B6E" w14:textId="6818CC91">
      <w:pPr>
        <w:pStyle w:val="ListParagraph"/>
        <w:jc w:val="both"/>
        <w:rPr>
          <w:rFonts w:ascii="Arial" w:hAnsi="Arial" w:cs="Arial"/>
          <w:sz w:val="20"/>
          <w:szCs w:val="20"/>
        </w:rPr>
      </w:pPr>
      <w:r w:rsidRPr="000631B5">
        <w:rPr>
          <w:rFonts w:ascii="Arial" w:hAnsi="Arial" w:cs="Arial"/>
          <w:sz w:val="20"/>
          <w:szCs w:val="20"/>
        </w:rPr>
        <w:t xml:space="preserve"> </w:t>
      </w:r>
    </w:p>
    <w:p w:rsidRPr="000631B5" w:rsidR="00C37C72" w:rsidP="008570B7" w:rsidRDefault="00F710E3" w14:paraId="5F8E03E5" w14:textId="104E6387">
      <w:pPr>
        <w:pStyle w:val="ListParagraph"/>
        <w:numPr>
          <w:ilvl w:val="0"/>
          <w:numId w:val="3"/>
        </w:numPr>
        <w:jc w:val="both"/>
        <w:rPr>
          <w:rFonts w:ascii="Arial" w:hAnsi="Arial" w:cs="Arial"/>
          <w:b/>
          <w:bCs/>
          <w:sz w:val="20"/>
          <w:szCs w:val="20"/>
        </w:rPr>
      </w:pPr>
      <w:r w:rsidRPr="000631B5">
        <w:rPr>
          <w:rFonts w:ascii="Arial" w:hAnsi="Arial" w:cs="Arial"/>
          <w:b/>
          <w:bCs/>
          <w:sz w:val="20"/>
          <w:szCs w:val="20"/>
        </w:rPr>
        <w:t xml:space="preserve">Q: How old should </w:t>
      </w:r>
      <w:r w:rsidRPr="000631B5" w:rsidR="00037C4D">
        <w:rPr>
          <w:rFonts w:ascii="Arial" w:hAnsi="Arial" w:cs="Arial"/>
          <w:b/>
          <w:bCs/>
          <w:sz w:val="20"/>
          <w:szCs w:val="20"/>
        </w:rPr>
        <w:t xml:space="preserve">be </w:t>
      </w:r>
      <w:r w:rsidRPr="000631B5">
        <w:rPr>
          <w:rFonts w:ascii="Arial" w:hAnsi="Arial" w:cs="Arial"/>
          <w:b/>
          <w:bCs/>
          <w:sz w:val="20"/>
          <w:szCs w:val="20"/>
        </w:rPr>
        <w:t xml:space="preserve">the Tax Administration certificate on payment of all due taxes? </w:t>
      </w:r>
    </w:p>
    <w:p w:rsidRPr="000631B5" w:rsidR="007D0017" w:rsidP="008570B7" w:rsidRDefault="007D0017" w14:paraId="2A4CE0E0" w14:textId="77777777">
      <w:pPr>
        <w:pStyle w:val="ListParagraph"/>
        <w:jc w:val="both"/>
        <w:rPr>
          <w:rFonts w:ascii="Arial" w:hAnsi="Arial" w:cs="Arial"/>
          <w:b/>
          <w:bCs/>
          <w:sz w:val="20"/>
          <w:szCs w:val="20"/>
        </w:rPr>
      </w:pPr>
    </w:p>
    <w:p w:rsidRPr="000631B5" w:rsidR="00C9735E" w:rsidP="008570B7" w:rsidRDefault="00C37C72" w14:paraId="03DC08B6" w14:textId="43F5805C">
      <w:pPr>
        <w:pStyle w:val="ListParagraph"/>
        <w:ind w:left="360"/>
        <w:jc w:val="both"/>
        <w:rPr>
          <w:rFonts w:ascii="Arial" w:hAnsi="Arial" w:cs="Arial"/>
          <w:sz w:val="20"/>
          <w:szCs w:val="20"/>
        </w:rPr>
      </w:pPr>
      <w:r w:rsidRPr="000631B5">
        <w:rPr>
          <w:rFonts w:ascii="Arial" w:hAnsi="Arial" w:cs="Arial"/>
          <w:b/>
          <w:bCs/>
          <w:sz w:val="20"/>
          <w:szCs w:val="20"/>
        </w:rPr>
        <w:t>A:</w:t>
      </w:r>
      <w:r w:rsidRPr="000631B5" w:rsidR="00F710E3">
        <w:rPr>
          <w:rFonts w:ascii="Arial" w:hAnsi="Arial" w:cs="Arial"/>
          <w:sz w:val="20"/>
          <w:szCs w:val="20"/>
        </w:rPr>
        <w:t xml:space="preserve"> The applicant </w:t>
      </w:r>
      <w:r w:rsidRPr="000631B5" w:rsidR="5EE82923">
        <w:rPr>
          <w:rFonts w:ascii="Arial" w:hAnsi="Arial" w:cs="Arial"/>
          <w:sz w:val="20"/>
          <w:szCs w:val="20"/>
        </w:rPr>
        <w:t>may</w:t>
      </w:r>
      <w:r w:rsidRPr="000631B5" w:rsidR="00F710E3">
        <w:rPr>
          <w:rFonts w:ascii="Arial" w:hAnsi="Arial" w:cs="Arial"/>
          <w:sz w:val="20"/>
          <w:szCs w:val="20"/>
        </w:rPr>
        <w:t xml:space="preserve"> submit the certificate </w:t>
      </w:r>
      <w:r w:rsidRPr="000631B5" w:rsidR="002B0CF9">
        <w:rPr>
          <w:rFonts w:ascii="Arial" w:hAnsi="Arial" w:cs="Arial"/>
          <w:sz w:val="20"/>
          <w:szCs w:val="20"/>
        </w:rPr>
        <w:t xml:space="preserve">issued by the </w:t>
      </w:r>
      <w:r w:rsidRPr="000631B5" w:rsidR="00F710E3">
        <w:rPr>
          <w:rFonts w:ascii="Arial" w:hAnsi="Arial" w:cs="Arial"/>
          <w:sz w:val="20"/>
          <w:szCs w:val="20"/>
        </w:rPr>
        <w:t>Tax Administration</w:t>
      </w:r>
      <w:r w:rsidRPr="000631B5" w:rsidR="00863732">
        <w:rPr>
          <w:rFonts w:ascii="Arial" w:hAnsi="Arial" w:cs="Arial"/>
          <w:sz w:val="20"/>
          <w:szCs w:val="20"/>
        </w:rPr>
        <w:t xml:space="preserve"> </w:t>
      </w:r>
      <w:r w:rsidRPr="000631B5" w:rsidR="002B0CF9">
        <w:rPr>
          <w:rFonts w:ascii="Arial" w:hAnsi="Arial" w:cs="Arial"/>
          <w:sz w:val="20"/>
          <w:szCs w:val="20"/>
        </w:rPr>
        <w:t xml:space="preserve">in </w:t>
      </w:r>
      <w:r w:rsidRPr="000631B5" w:rsidR="4BD6D50C">
        <w:rPr>
          <w:rFonts w:ascii="Arial" w:hAnsi="Arial" w:cs="Arial"/>
          <w:sz w:val="20"/>
          <w:szCs w:val="20"/>
        </w:rPr>
        <w:t xml:space="preserve">January </w:t>
      </w:r>
      <w:r w:rsidRPr="000631B5" w:rsidR="002B0CF9">
        <w:rPr>
          <w:rFonts w:ascii="Arial" w:hAnsi="Arial" w:cs="Arial"/>
          <w:sz w:val="20"/>
          <w:szCs w:val="20"/>
        </w:rPr>
        <w:t xml:space="preserve">2023 or later. </w:t>
      </w:r>
    </w:p>
    <w:p w:rsidRPr="000631B5" w:rsidR="00C9735E" w:rsidP="008570B7" w:rsidRDefault="00C9735E" w14:paraId="21CBD32E" w14:textId="77777777">
      <w:pPr>
        <w:pStyle w:val="ListParagraph"/>
        <w:jc w:val="both"/>
        <w:rPr>
          <w:rFonts w:ascii="Arial" w:hAnsi="Arial" w:cs="Arial"/>
          <w:b/>
          <w:bCs/>
          <w:sz w:val="20"/>
          <w:szCs w:val="20"/>
        </w:rPr>
      </w:pPr>
    </w:p>
    <w:p w:rsidRPr="000631B5" w:rsidR="00C9735E" w:rsidP="008570B7" w:rsidRDefault="00C9735E" w14:paraId="1FDCD705" w14:textId="0E969471">
      <w:pPr>
        <w:pStyle w:val="ListParagraph"/>
        <w:numPr>
          <w:ilvl w:val="0"/>
          <w:numId w:val="3"/>
        </w:numPr>
        <w:jc w:val="both"/>
        <w:rPr>
          <w:rFonts w:ascii="Arial" w:hAnsi="Arial" w:cs="Arial"/>
          <w:b/>
          <w:bCs/>
          <w:sz w:val="20"/>
          <w:szCs w:val="20"/>
        </w:rPr>
      </w:pPr>
      <w:r w:rsidRPr="000631B5">
        <w:rPr>
          <w:rFonts w:ascii="Arial" w:hAnsi="Arial" w:cs="Arial"/>
          <w:b/>
          <w:bCs/>
          <w:sz w:val="20"/>
          <w:szCs w:val="20"/>
        </w:rPr>
        <w:t>Q: Financial statements: is it required to be issued by relevant regulatory body or by the applicant? Similarly, is the Lead Applicant’s stamp and signature enough on the financial statements?</w:t>
      </w:r>
    </w:p>
    <w:p w:rsidRPr="000631B5" w:rsidR="00F710E3" w:rsidP="008570B7" w:rsidRDefault="00C9735E" w14:paraId="76C58F70" w14:textId="127AE42A">
      <w:pPr>
        <w:ind w:left="426"/>
        <w:jc w:val="both"/>
        <w:rPr>
          <w:rFonts w:ascii="Arial" w:hAnsi="Arial" w:cs="Arial"/>
          <w:b/>
          <w:bCs/>
          <w:sz w:val="20"/>
          <w:szCs w:val="20"/>
        </w:rPr>
      </w:pPr>
      <w:r w:rsidRPr="4CD25868">
        <w:rPr>
          <w:rFonts w:ascii="Arial" w:hAnsi="Arial" w:cs="Arial"/>
          <w:b/>
          <w:bCs/>
          <w:sz w:val="20"/>
          <w:szCs w:val="20"/>
        </w:rPr>
        <w:t xml:space="preserve">A: </w:t>
      </w:r>
      <w:r w:rsidRPr="4CD25868">
        <w:rPr>
          <w:rFonts w:ascii="Arial" w:hAnsi="Arial" w:cs="Arial"/>
          <w:sz w:val="20"/>
          <w:szCs w:val="20"/>
        </w:rPr>
        <w:t>Financial statements are to be submitted together with the application form and certified</w:t>
      </w:r>
      <w:r w:rsidRPr="4CD25868" w:rsidR="7BBBA221">
        <w:rPr>
          <w:rFonts w:ascii="Arial" w:hAnsi="Arial" w:cs="Arial"/>
          <w:sz w:val="20"/>
          <w:szCs w:val="20"/>
        </w:rPr>
        <w:t xml:space="preserve"> in line with </w:t>
      </w:r>
      <w:r w:rsidRPr="4CD25868" w:rsidR="46A91BF8">
        <w:rPr>
          <w:rFonts w:ascii="Arial" w:hAnsi="Arial" w:cs="Arial"/>
          <w:sz w:val="20"/>
          <w:szCs w:val="20"/>
        </w:rPr>
        <w:t xml:space="preserve">the </w:t>
      </w:r>
      <w:r w:rsidRPr="4CD25868" w:rsidR="7BBBA221">
        <w:rPr>
          <w:rFonts w:ascii="Arial" w:hAnsi="Arial" w:cs="Arial"/>
          <w:sz w:val="20"/>
          <w:szCs w:val="20"/>
        </w:rPr>
        <w:t>local accounting regulations</w:t>
      </w:r>
      <w:r w:rsidRPr="4CD25868" w:rsidR="379AC6FD">
        <w:rPr>
          <w:rFonts w:ascii="Arial" w:hAnsi="Arial" w:cs="Arial"/>
          <w:sz w:val="20"/>
          <w:szCs w:val="20"/>
        </w:rPr>
        <w:t>.</w:t>
      </w:r>
    </w:p>
    <w:p w:rsidRPr="000631B5" w:rsidR="00F710E3" w:rsidP="008570B7" w:rsidRDefault="00F710E3" w14:paraId="695D4D41" w14:textId="10290842">
      <w:pPr>
        <w:pStyle w:val="ListParagraph"/>
        <w:jc w:val="both"/>
        <w:rPr>
          <w:rFonts w:ascii="Arial" w:hAnsi="Arial" w:cs="Arial"/>
          <w:b/>
          <w:bCs/>
          <w:sz w:val="20"/>
          <w:szCs w:val="20"/>
        </w:rPr>
      </w:pPr>
    </w:p>
    <w:p w:rsidRPr="000631B5" w:rsidR="00F710E3" w:rsidP="008570B7" w:rsidRDefault="00F710E3" w14:paraId="6AD0050B" w14:textId="6A4F9466">
      <w:pPr>
        <w:pStyle w:val="ListParagraph"/>
        <w:numPr>
          <w:ilvl w:val="0"/>
          <w:numId w:val="3"/>
        </w:numPr>
        <w:jc w:val="both"/>
        <w:rPr>
          <w:rFonts w:ascii="Arial" w:hAnsi="Arial" w:cs="Arial"/>
          <w:b/>
          <w:bCs/>
          <w:sz w:val="20"/>
          <w:szCs w:val="20"/>
        </w:rPr>
      </w:pPr>
      <w:r w:rsidRPr="000631B5">
        <w:rPr>
          <w:rFonts w:ascii="Arial" w:hAnsi="Arial" w:cs="Arial"/>
          <w:b/>
          <w:bCs/>
          <w:sz w:val="20"/>
          <w:szCs w:val="20"/>
        </w:rPr>
        <w:t xml:space="preserve">Q: Is revision or evaluation or audit of the project foreseen after the end of the project implementation? </w:t>
      </w:r>
    </w:p>
    <w:p w:rsidRPr="000631B5" w:rsidR="007D0017" w:rsidP="008570B7" w:rsidRDefault="007D0017" w14:paraId="429F42B9" w14:textId="77777777">
      <w:pPr>
        <w:pStyle w:val="ListParagraph"/>
        <w:jc w:val="both"/>
        <w:rPr>
          <w:rFonts w:ascii="Arial" w:hAnsi="Arial" w:cs="Arial"/>
          <w:b/>
          <w:bCs/>
          <w:sz w:val="20"/>
          <w:szCs w:val="20"/>
        </w:rPr>
      </w:pPr>
    </w:p>
    <w:p w:rsidRPr="000631B5" w:rsidR="00F710E3" w:rsidP="008570B7" w:rsidRDefault="00F710E3" w14:paraId="495E6CBF" w14:textId="75E12E7D">
      <w:pPr>
        <w:pStyle w:val="ListParagraph"/>
        <w:ind w:hanging="294"/>
        <w:jc w:val="both"/>
        <w:rPr>
          <w:rFonts w:ascii="Arial" w:hAnsi="Arial" w:cs="Arial"/>
          <w:sz w:val="20"/>
          <w:szCs w:val="20"/>
        </w:rPr>
      </w:pPr>
      <w:r w:rsidRPr="000631B5">
        <w:rPr>
          <w:rFonts w:ascii="Arial" w:hAnsi="Arial" w:cs="Arial"/>
          <w:b/>
          <w:bCs/>
          <w:sz w:val="20"/>
          <w:szCs w:val="20"/>
        </w:rPr>
        <w:lastRenderedPageBreak/>
        <w:t xml:space="preserve">A: </w:t>
      </w:r>
      <w:r w:rsidRPr="000631B5" w:rsidR="00377D68">
        <w:rPr>
          <w:rFonts w:ascii="Arial" w:hAnsi="Arial" w:cs="Arial"/>
          <w:sz w:val="20"/>
          <w:szCs w:val="20"/>
        </w:rPr>
        <w:t xml:space="preserve">The </w:t>
      </w:r>
      <w:r w:rsidRPr="000631B5" w:rsidR="00A3578F">
        <w:rPr>
          <w:rFonts w:ascii="Arial" w:hAnsi="Arial" w:cs="Arial"/>
          <w:sz w:val="20"/>
          <w:szCs w:val="20"/>
        </w:rPr>
        <w:t xml:space="preserve">Lead </w:t>
      </w:r>
      <w:r w:rsidRPr="000631B5" w:rsidR="007D0017">
        <w:rPr>
          <w:rFonts w:ascii="Arial" w:hAnsi="Arial" w:cs="Arial"/>
          <w:sz w:val="20"/>
          <w:szCs w:val="20"/>
        </w:rPr>
        <w:t>A</w:t>
      </w:r>
      <w:r w:rsidRPr="000631B5" w:rsidR="00A3578F">
        <w:rPr>
          <w:rFonts w:ascii="Arial" w:hAnsi="Arial" w:cs="Arial"/>
          <w:sz w:val="20"/>
          <w:szCs w:val="20"/>
        </w:rPr>
        <w:t>pplicant</w:t>
      </w:r>
      <w:r w:rsidRPr="000631B5">
        <w:rPr>
          <w:rFonts w:ascii="Arial" w:hAnsi="Arial" w:cs="Arial"/>
          <w:sz w:val="20"/>
          <w:szCs w:val="20"/>
        </w:rPr>
        <w:t xml:space="preserve"> will sign Grant </w:t>
      </w:r>
      <w:r w:rsidRPr="000631B5" w:rsidR="00A3578F">
        <w:rPr>
          <w:rFonts w:ascii="Arial" w:hAnsi="Arial" w:cs="Arial"/>
          <w:sz w:val="20"/>
          <w:szCs w:val="20"/>
        </w:rPr>
        <w:t>A</w:t>
      </w:r>
      <w:r w:rsidRPr="000631B5">
        <w:rPr>
          <w:rFonts w:ascii="Arial" w:hAnsi="Arial" w:cs="Arial"/>
          <w:sz w:val="20"/>
          <w:szCs w:val="20"/>
        </w:rPr>
        <w:t xml:space="preserve">greement which will define all </w:t>
      </w:r>
      <w:r w:rsidRPr="000631B5" w:rsidR="00A3578F">
        <w:rPr>
          <w:rFonts w:ascii="Arial" w:hAnsi="Arial" w:cs="Arial"/>
          <w:sz w:val="20"/>
          <w:szCs w:val="20"/>
        </w:rPr>
        <w:t xml:space="preserve">the </w:t>
      </w:r>
      <w:r w:rsidRPr="000631B5">
        <w:rPr>
          <w:rFonts w:ascii="Arial" w:hAnsi="Arial" w:cs="Arial"/>
          <w:sz w:val="20"/>
          <w:szCs w:val="20"/>
        </w:rPr>
        <w:t xml:space="preserve">obligations, project activities, reporting, how long project documentation should be archived, as well as whether the project audit is foreseen and when.   </w:t>
      </w:r>
    </w:p>
    <w:p w:rsidRPr="000631B5" w:rsidR="00C9735E" w:rsidP="008570B7" w:rsidRDefault="00C9735E" w14:paraId="17379CE6" w14:textId="77777777">
      <w:pPr>
        <w:pStyle w:val="ListParagraph"/>
        <w:jc w:val="both"/>
        <w:rPr>
          <w:rFonts w:ascii="Arial" w:hAnsi="Arial" w:cs="Arial"/>
          <w:sz w:val="20"/>
          <w:szCs w:val="20"/>
        </w:rPr>
      </w:pPr>
    </w:p>
    <w:sectPr w:rsidRPr="000631B5" w:rsidR="00C9735E">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D81" w:rsidP="001D5CDC" w:rsidRDefault="008C3D81" w14:paraId="4A354DF8" w14:textId="77777777">
      <w:pPr>
        <w:spacing w:after="0" w:line="240" w:lineRule="auto"/>
      </w:pPr>
      <w:r>
        <w:separator/>
      </w:r>
    </w:p>
  </w:endnote>
  <w:endnote w:type="continuationSeparator" w:id="0">
    <w:p w:rsidR="008C3D81" w:rsidP="001D5CDC" w:rsidRDefault="008C3D81" w14:paraId="77BFC2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D81" w:rsidP="001D5CDC" w:rsidRDefault="008C3D81" w14:paraId="4233614E" w14:textId="77777777">
      <w:pPr>
        <w:spacing w:after="0" w:line="240" w:lineRule="auto"/>
      </w:pPr>
      <w:r>
        <w:separator/>
      </w:r>
    </w:p>
  </w:footnote>
  <w:footnote w:type="continuationSeparator" w:id="0">
    <w:p w:rsidR="008C3D81" w:rsidP="001D5CDC" w:rsidRDefault="008C3D81" w14:paraId="5FC9D6E1"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IZdJNO8Q" int2:invalidationBookmarkName="" int2:hashCode="Z8dD0+B5BJ2K+e" int2:id="TQ2xUea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95774"/>
    <w:multiLevelType w:val="hybridMultilevel"/>
    <w:tmpl w:val="7CDA487C"/>
    <w:lvl w:ilvl="0" w:tplc="40ECFDB6">
      <w:start w:val="6"/>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0A1F24"/>
    <w:multiLevelType w:val="hybridMultilevel"/>
    <w:tmpl w:val="1E2263DA"/>
    <w:lvl w:ilvl="0" w:tplc="FFFFFFFF">
      <w:start w:val="1"/>
      <w:numFmt w:val="decimal"/>
      <w:lvlText w:val="%1."/>
      <w:lvlJc w:val="left"/>
      <w:pPr>
        <w:ind w:left="720"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234F38"/>
    <w:multiLevelType w:val="hybridMultilevel"/>
    <w:tmpl w:val="B944045A"/>
    <w:lvl w:ilvl="0" w:tplc="EA00A70A">
      <w:start w:val="1"/>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2C"/>
    <w:rsid w:val="00024B4A"/>
    <w:rsid w:val="00027987"/>
    <w:rsid w:val="00030DDE"/>
    <w:rsid w:val="00034005"/>
    <w:rsid w:val="00037C4D"/>
    <w:rsid w:val="0004021B"/>
    <w:rsid w:val="000542A7"/>
    <w:rsid w:val="00056DCF"/>
    <w:rsid w:val="000631B5"/>
    <w:rsid w:val="00065866"/>
    <w:rsid w:val="000663F3"/>
    <w:rsid w:val="00071917"/>
    <w:rsid w:val="00077D29"/>
    <w:rsid w:val="00091B44"/>
    <w:rsid w:val="000A06C5"/>
    <w:rsid w:val="000A2C56"/>
    <w:rsid w:val="000A3DC1"/>
    <w:rsid w:val="000B0D3F"/>
    <w:rsid w:val="000B44CA"/>
    <w:rsid w:val="000C080F"/>
    <w:rsid w:val="000D5322"/>
    <w:rsid w:val="00103D59"/>
    <w:rsid w:val="001258E0"/>
    <w:rsid w:val="00133BCD"/>
    <w:rsid w:val="0014249C"/>
    <w:rsid w:val="00146471"/>
    <w:rsid w:val="00186DA5"/>
    <w:rsid w:val="001A04BB"/>
    <w:rsid w:val="001B4C3D"/>
    <w:rsid w:val="001BEE7F"/>
    <w:rsid w:val="001D47E8"/>
    <w:rsid w:val="001D5CDC"/>
    <w:rsid w:val="001E6B07"/>
    <w:rsid w:val="001F5579"/>
    <w:rsid w:val="00205AF5"/>
    <w:rsid w:val="00207BA3"/>
    <w:rsid w:val="00217C80"/>
    <w:rsid w:val="0022338E"/>
    <w:rsid w:val="00247B6A"/>
    <w:rsid w:val="00251125"/>
    <w:rsid w:val="00253CFF"/>
    <w:rsid w:val="0025620C"/>
    <w:rsid w:val="00264DE8"/>
    <w:rsid w:val="00283638"/>
    <w:rsid w:val="00285320"/>
    <w:rsid w:val="00292A9B"/>
    <w:rsid w:val="002B0CF9"/>
    <w:rsid w:val="002B33FB"/>
    <w:rsid w:val="002E58CC"/>
    <w:rsid w:val="0032392C"/>
    <w:rsid w:val="0032416E"/>
    <w:rsid w:val="00340324"/>
    <w:rsid w:val="00343248"/>
    <w:rsid w:val="00355A57"/>
    <w:rsid w:val="0037120D"/>
    <w:rsid w:val="00375668"/>
    <w:rsid w:val="00377D68"/>
    <w:rsid w:val="00380438"/>
    <w:rsid w:val="00396727"/>
    <w:rsid w:val="003A7061"/>
    <w:rsid w:val="003B5AD5"/>
    <w:rsid w:val="003C3820"/>
    <w:rsid w:val="003D1BE7"/>
    <w:rsid w:val="003E2D73"/>
    <w:rsid w:val="003E4DC1"/>
    <w:rsid w:val="003F0776"/>
    <w:rsid w:val="003F0CAE"/>
    <w:rsid w:val="003F5402"/>
    <w:rsid w:val="0042407F"/>
    <w:rsid w:val="004658E3"/>
    <w:rsid w:val="0047222F"/>
    <w:rsid w:val="00473CEE"/>
    <w:rsid w:val="00477068"/>
    <w:rsid w:val="00480B54"/>
    <w:rsid w:val="00484357"/>
    <w:rsid w:val="004A5E30"/>
    <w:rsid w:val="004B730F"/>
    <w:rsid w:val="004D1970"/>
    <w:rsid w:val="004E2C6D"/>
    <w:rsid w:val="00500BBA"/>
    <w:rsid w:val="00501E84"/>
    <w:rsid w:val="00503934"/>
    <w:rsid w:val="00525C35"/>
    <w:rsid w:val="005338E6"/>
    <w:rsid w:val="00535805"/>
    <w:rsid w:val="00561986"/>
    <w:rsid w:val="005624D1"/>
    <w:rsid w:val="00582399"/>
    <w:rsid w:val="0058397F"/>
    <w:rsid w:val="00590E28"/>
    <w:rsid w:val="0059351A"/>
    <w:rsid w:val="005A5D85"/>
    <w:rsid w:val="005A6DAD"/>
    <w:rsid w:val="005B0A00"/>
    <w:rsid w:val="005C33B3"/>
    <w:rsid w:val="005C6FE9"/>
    <w:rsid w:val="005D5807"/>
    <w:rsid w:val="005E24AA"/>
    <w:rsid w:val="005F0D21"/>
    <w:rsid w:val="006146B1"/>
    <w:rsid w:val="006205AE"/>
    <w:rsid w:val="006557FF"/>
    <w:rsid w:val="00664C60"/>
    <w:rsid w:val="00676AFD"/>
    <w:rsid w:val="0068382E"/>
    <w:rsid w:val="00687B4B"/>
    <w:rsid w:val="006932DA"/>
    <w:rsid w:val="00695A5F"/>
    <w:rsid w:val="006A746B"/>
    <w:rsid w:val="006B19E9"/>
    <w:rsid w:val="006B404C"/>
    <w:rsid w:val="006B58DC"/>
    <w:rsid w:val="006C3F30"/>
    <w:rsid w:val="006C4DF1"/>
    <w:rsid w:val="006D1BCF"/>
    <w:rsid w:val="006D4B4F"/>
    <w:rsid w:val="006E2468"/>
    <w:rsid w:val="006E6744"/>
    <w:rsid w:val="006F52FF"/>
    <w:rsid w:val="006F79A7"/>
    <w:rsid w:val="007105D9"/>
    <w:rsid w:val="00711014"/>
    <w:rsid w:val="00723696"/>
    <w:rsid w:val="007630BA"/>
    <w:rsid w:val="007630C5"/>
    <w:rsid w:val="00783E57"/>
    <w:rsid w:val="007B708D"/>
    <w:rsid w:val="007C6BBF"/>
    <w:rsid w:val="007D0017"/>
    <w:rsid w:val="007D785C"/>
    <w:rsid w:val="007E1480"/>
    <w:rsid w:val="007E42A0"/>
    <w:rsid w:val="007F0A9A"/>
    <w:rsid w:val="007F7160"/>
    <w:rsid w:val="00812850"/>
    <w:rsid w:val="00812B3A"/>
    <w:rsid w:val="00851924"/>
    <w:rsid w:val="00854B5E"/>
    <w:rsid w:val="00854E33"/>
    <w:rsid w:val="008570B7"/>
    <w:rsid w:val="00863732"/>
    <w:rsid w:val="0087097A"/>
    <w:rsid w:val="00875F64"/>
    <w:rsid w:val="00877B9B"/>
    <w:rsid w:val="00885272"/>
    <w:rsid w:val="008A370A"/>
    <w:rsid w:val="008B1422"/>
    <w:rsid w:val="008B3A77"/>
    <w:rsid w:val="008B53A4"/>
    <w:rsid w:val="008B7F6B"/>
    <w:rsid w:val="008C3D81"/>
    <w:rsid w:val="008D2C2C"/>
    <w:rsid w:val="008E23DD"/>
    <w:rsid w:val="009033E7"/>
    <w:rsid w:val="009047EC"/>
    <w:rsid w:val="00906920"/>
    <w:rsid w:val="00911B89"/>
    <w:rsid w:val="00920839"/>
    <w:rsid w:val="009233C3"/>
    <w:rsid w:val="009555A8"/>
    <w:rsid w:val="00986351"/>
    <w:rsid w:val="0098742F"/>
    <w:rsid w:val="009A29D1"/>
    <w:rsid w:val="009B0206"/>
    <w:rsid w:val="009B4719"/>
    <w:rsid w:val="009C4A63"/>
    <w:rsid w:val="009E00BA"/>
    <w:rsid w:val="009F1746"/>
    <w:rsid w:val="00A058B1"/>
    <w:rsid w:val="00A12001"/>
    <w:rsid w:val="00A158CF"/>
    <w:rsid w:val="00A21232"/>
    <w:rsid w:val="00A26720"/>
    <w:rsid w:val="00A34754"/>
    <w:rsid w:val="00A3578F"/>
    <w:rsid w:val="00A4037C"/>
    <w:rsid w:val="00A43221"/>
    <w:rsid w:val="00A60F34"/>
    <w:rsid w:val="00A76EB9"/>
    <w:rsid w:val="00A7784B"/>
    <w:rsid w:val="00A80420"/>
    <w:rsid w:val="00A81958"/>
    <w:rsid w:val="00A950A4"/>
    <w:rsid w:val="00AA044F"/>
    <w:rsid w:val="00AC011C"/>
    <w:rsid w:val="00AE5E13"/>
    <w:rsid w:val="00AF2B10"/>
    <w:rsid w:val="00B05B1F"/>
    <w:rsid w:val="00B24010"/>
    <w:rsid w:val="00B24177"/>
    <w:rsid w:val="00B37C93"/>
    <w:rsid w:val="00B448B1"/>
    <w:rsid w:val="00B61DE3"/>
    <w:rsid w:val="00B91FBB"/>
    <w:rsid w:val="00B970AD"/>
    <w:rsid w:val="00BA2627"/>
    <w:rsid w:val="00BC3366"/>
    <w:rsid w:val="00BC3DEC"/>
    <w:rsid w:val="00BC7E4A"/>
    <w:rsid w:val="00BD12E9"/>
    <w:rsid w:val="00BF3E02"/>
    <w:rsid w:val="00C07D14"/>
    <w:rsid w:val="00C1385F"/>
    <w:rsid w:val="00C175F3"/>
    <w:rsid w:val="00C23509"/>
    <w:rsid w:val="00C37C72"/>
    <w:rsid w:val="00C405D7"/>
    <w:rsid w:val="00C41ADC"/>
    <w:rsid w:val="00C44452"/>
    <w:rsid w:val="00C728CA"/>
    <w:rsid w:val="00C73242"/>
    <w:rsid w:val="00C83032"/>
    <w:rsid w:val="00C856F7"/>
    <w:rsid w:val="00C9735E"/>
    <w:rsid w:val="00CB13AD"/>
    <w:rsid w:val="00CB3C30"/>
    <w:rsid w:val="00CB71BE"/>
    <w:rsid w:val="00CC0577"/>
    <w:rsid w:val="00CC3EC0"/>
    <w:rsid w:val="00CC46D7"/>
    <w:rsid w:val="00CD2B2D"/>
    <w:rsid w:val="00CD3346"/>
    <w:rsid w:val="00CD3676"/>
    <w:rsid w:val="00D0367F"/>
    <w:rsid w:val="00D04075"/>
    <w:rsid w:val="00D05B80"/>
    <w:rsid w:val="00D06D5C"/>
    <w:rsid w:val="00D13330"/>
    <w:rsid w:val="00D31BDA"/>
    <w:rsid w:val="00D34103"/>
    <w:rsid w:val="00D44CDE"/>
    <w:rsid w:val="00D4F85A"/>
    <w:rsid w:val="00D51559"/>
    <w:rsid w:val="00D57C2B"/>
    <w:rsid w:val="00D62CB0"/>
    <w:rsid w:val="00D846F3"/>
    <w:rsid w:val="00D908BF"/>
    <w:rsid w:val="00DB2535"/>
    <w:rsid w:val="00DB49CF"/>
    <w:rsid w:val="00DC2037"/>
    <w:rsid w:val="00DF42A5"/>
    <w:rsid w:val="00E30DCA"/>
    <w:rsid w:val="00E35D7E"/>
    <w:rsid w:val="00E42FF1"/>
    <w:rsid w:val="00E45B7D"/>
    <w:rsid w:val="00E51B88"/>
    <w:rsid w:val="00E65B81"/>
    <w:rsid w:val="00E92D06"/>
    <w:rsid w:val="00E9C6A6"/>
    <w:rsid w:val="00EA38D9"/>
    <w:rsid w:val="00EB7B9B"/>
    <w:rsid w:val="00EC4E42"/>
    <w:rsid w:val="00EE39FF"/>
    <w:rsid w:val="00EF3388"/>
    <w:rsid w:val="00F15223"/>
    <w:rsid w:val="00F174D9"/>
    <w:rsid w:val="00F247F1"/>
    <w:rsid w:val="00F259F8"/>
    <w:rsid w:val="00F3020C"/>
    <w:rsid w:val="00F35D2D"/>
    <w:rsid w:val="00F4345C"/>
    <w:rsid w:val="00F43FF0"/>
    <w:rsid w:val="00F4765E"/>
    <w:rsid w:val="00F52AA9"/>
    <w:rsid w:val="00F710E3"/>
    <w:rsid w:val="00F744B3"/>
    <w:rsid w:val="00FA5870"/>
    <w:rsid w:val="00FA5C80"/>
    <w:rsid w:val="00FA63C9"/>
    <w:rsid w:val="00FB116C"/>
    <w:rsid w:val="00FB66ED"/>
    <w:rsid w:val="00FC2C97"/>
    <w:rsid w:val="00FE7364"/>
    <w:rsid w:val="00FF00F4"/>
    <w:rsid w:val="00FF21C9"/>
    <w:rsid w:val="00FF3138"/>
    <w:rsid w:val="01CED2D9"/>
    <w:rsid w:val="02059581"/>
    <w:rsid w:val="0298A231"/>
    <w:rsid w:val="02B194A9"/>
    <w:rsid w:val="032C7D14"/>
    <w:rsid w:val="033DE720"/>
    <w:rsid w:val="04499036"/>
    <w:rsid w:val="047DC43F"/>
    <w:rsid w:val="04B606B1"/>
    <w:rsid w:val="06E922B0"/>
    <w:rsid w:val="07CC4E25"/>
    <w:rsid w:val="08CFC890"/>
    <w:rsid w:val="08DEA9BE"/>
    <w:rsid w:val="093F8799"/>
    <w:rsid w:val="096899F8"/>
    <w:rsid w:val="0A770D4C"/>
    <w:rsid w:val="0AAA81E4"/>
    <w:rsid w:val="0B4CB4F3"/>
    <w:rsid w:val="0B98CC77"/>
    <w:rsid w:val="0BBBA04A"/>
    <w:rsid w:val="0C05D27A"/>
    <w:rsid w:val="0CBA36FD"/>
    <w:rsid w:val="0CE78935"/>
    <w:rsid w:val="0DCEC8FE"/>
    <w:rsid w:val="0DD2D2B2"/>
    <w:rsid w:val="0E3C33CA"/>
    <w:rsid w:val="0E5E996E"/>
    <w:rsid w:val="0E8091F5"/>
    <w:rsid w:val="0E8662B9"/>
    <w:rsid w:val="10144DB0"/>
    <w:rsid w:val="10FABB6D"/>
    <w:rsid w:val="116E7091"/>
    <w:rsid w:val="11CF319F"/>
    <w:rsid w:val="11FF8666"/>
    <w:rsid w:val="121731D3"/>
    <w:rsid w:val="121F7FE8"/>
    <w:rsid w:val="12FAAFFB"/>
    <w:rsid w:val="140B90A6"/>
    <w:rsid w:val="147CCF00"/>
    <w:rsid w:val="14A2CA2E"/>
    <w:rsid w:val="155720AA"/>
    <w:rsid w:val="15A76107"/>
    <w:rsid w:val="160D7B32"/>
    <w:rsid w:val="162DF4A3"/>
    <w:rsid w:val="1650113D"/>
    <w:rsid w:val="1675431E"/>
    <w:rsid w:val="16A2A2C2"/>
    <w:rsid w:val="16B030A5"/>
    <w:rsid w:val="16F2F10B"/>
    <w:rsid w:val="17C9C504"/>
    <w:rsid w:val="18986CAD"/>
    <w:rsid w:val="18BE8EAE"/>
    <w:rsid w:val="19659565"/>
    <w:rsid w:val="1A0A984B"/>
    <w:rsid w:val="1A0D8B95"/>
    <w:rsid w:val="1A4501E9"/>
    <w:rsid w:val="1A7BDF2F"/>
    <w:rsid w:val="1A921115"/>
    <w:rsid w:val="1AC7F629"/>
    <w:rsid w:val="1ACFCA25"/>
    <w:rsid w:val="1B1C6EB2"/>
    <w:rsid w:val="1B7613E5"/>
    <w:rsid w:val="1BA668AC"/>
    <w:rsid w:val="1BF9AB54"/>
    <w:rsid w:val="1D11E446"/>
    <w:rsid w:val="1D3F0520"/>
    <w:rsid w:val="1D6FD42E"/>
    <w:rsid w:val="1EADB4A7"/>
    <w:rsid w:val="1F751415"/>
    <w:rsid w:val="1F82E6AB"/>
    <w:rsid w:val="1FC87E15"/>
    <w:rsid w:val="1FF105C6"/>
    <w:rsid w:val="206792B2"/>
    <w:rsid w:val="210FBE71"/>
    <w:rsid w:val="2110E476"/>
    <w:rsid w:val="211E346D"/>
    <w:rsid w:val="21D9A81E"/>
    <w:rsid w:val="21DD5511"/>
    <w:rsid w:val="22B0192E"/>
    <w:rsid w:val="22CF5FEC"/>
    <w:rsid w:val="2369FFC2"/>
    <w:rsid w:val="23731221"/>
    <w:rsid w:val="2388FB4F"/>
    <w:rsid w:val="24A9E7DF"/>
    <w:rsid w:val="24C054F5"/>
    <w:rsid w:val="250EE282"/>
    <w:rsid w:val="2517F9F2"/>
    <w:rsid w:val="251CF62B"/>
    <w:rsid w:val="251E251B"/>
    <w:rsid w:val="256FF90C"/>
    <w:rsid w:val="25B59803"/>
    <w:rsid w:val="2644186D"/>
    <w:rsid w:val="265741E6"/>
    <w:rsid w:val="265BD121"/>
    <w:rsid w:val="276F81D6"/>
    <w:rsid w:val="279D7FEF"/>
    <w:rsid w:val="27ABE42B"/>
    <w:rsid w:val="27C9F173"/>
    <w:rsid w:val="288CD93A"/>
    <w:rsid w:val="28B67439"/>
    <w:rsid w:val="297BB92F"/>
    <w:rsid w:val="297D55F7"/>
    <w:rsid w:val="2AA202B6"/>
    <w:rsid w:val="2B4347AA"/>
    <w:rsid w:val="2B6B0EFA"/>
    <w:rsid w:val="2B8AAA50"/>
    <w:rsid w:val="2BEFBE51"/>
    <w:rsid w:val="2C338B94"/>
    <w:rsid w:val="2CF7B9AB"/>
    <w:rsid w:val="2D604A5D"/>
    <w:rsid w:val="2D751144"/>
    <w:rsid w:val="2DE37639"/>
    <w:rsid w:val="2E02A2A6"/>
    <w:rsid w:val="2E39F3AF"/>
    <w:rsid w:val="2E806019"/>
    <w:rsid w:val="2E8323D3"/>
    <w:rsid w:val="2EF77CBD"/>
    <w:rsid w:val="2F88F170"/>
    <w:rsid w:val="2F8D8201"/>
    <w:rsid w:val="2F9C47F8"/>
    <w:rsid w:val="2FB30696"/>
    <w:rsid w:val="2FB55FAF"/>
    <w:rsid w:val="2FBD5F5F"/>
    <w:rsid w:val="301D2DCC"/>
    <w:rsid w:val="303F01AD"/>
    <w:rsid w:val="3230C0E0"/>
    <w:rsid w:val="32913305"/>
    <w:rsid w:val="34448486"/>
    <w:rsid w:val="366229BD"/>
    <w:rsid w:val="3711D40D"/>
    <w:rsid w:val="375A6F6A"/>
    <w:rsid w:val="379AC6FD"/>
    <w:rsid w:val="38352693"/>
    <w:rsid w:val="385754D1"/>
    <w:rsid w:val="388746B0"/>
    <w:rsid w:val="389EEBDE"/>
    <w:rsid w:val="3999CA7F"/>
    <w:rsid w:val="39DA387F"/>
    <w:rsid w:val="3AE125AE"/>
    <w:rsid w:val="3B365CEA"/>
    <w:rsid w:val="3B758390"/>
    <w:rsid w:val="3BA173FD"/>
    <w:rsid w:val="3C4D2DAC"/>
    <w:rsid w:val="3C7017CA"/>
    <w:rsid w:val="3CD16B41"/>
    <w:rsid w:val="3CF457CF"/>
    <w:rsid w:val="3F3668FB"/>
    <w:rsid w:val="3F9D70C9"/>
    <w:rsid w:val="40720FE0"/>
    <w:rsid w:val="4075D3EE"/>
    <w:rsid w:val="4175D9B9"/>
    <w:rsid w:val="41808A23"/>
    <w:rsid w:val="429C2E25"/>
    <w:rsid w:val="42EE3731"/>
    <w:rsid w:val="43C44CFA"/>
    <w:rsid w:val="43F234FC"/>
    <w:rsid w:val="43FE2332"/>
    <w:rsid w:val="44945401"/>
    <w:rsid w:val="455398FA"/>
    <w:rsid w:val="4599F393"/>
    <w:rsid w:val="45D1C5C1"/>
    <w:rsid w:val="46852C66"/>
    <w:rsid w:val="46A91BF8"/>
    <w:rsid w:val="46C176FE"/>
    <w:rsid w:val="47179B48"/>
    <w:rsid w:val="4772C4BA"/>
    <w:rsid w:val="47C7963C"/>
    <w:rsid w:val="486824E2"/>
    <w:rsid w:val="486B43DC"/>
    <w:rsid w:val="488B39BC"/>
    <w:rsid w:val="4959EBB8"/>
    <w:rsid w:val="49711D13"/>
    <w:rsid w:val="49942FA2"/>
    <w:rsid w:val="49D18F16"/>
    <w:rsid w:val="49F132E9"/>
    <w:rsid w:val="4A2AE35E"/>
    <w:rsid w:val="4A8A88DF"/>
    <w:rsid w:val="4AB7C640"/>
    <w:rsid w:val="4B06D253"/>
    <w:rsid w:val="4B368807"/>
    <w:rsid w:val="4B5ABCEF"/>
    <w:rsid w:val="4BC6966C"/>
    <w:rsid w:val="4BD6D50C"/>
    <w:rsid w:val="4C265940"/>
    <w:rsid w:val="4C9DC72C"/>
    <w:rsid w:val="4CD25868"/>
    <w:rsid w:val="4CE4BA0E"/>
    <w:rsid w:val="4DC229A1"/>
    <w:rsid w:val="4DF22DFF"/>
    <w:rsid w:val="4E3513DD"/>
    <w:rsid w:val="4E4E042A"/>
    <w:rsid w:val="4F9AEFAB"/>
    <w:rsid w:val="4FF5AAD3"/>
    <w:rsid w:val="507CB14D"/>
    <w:rsid w:val="50B5A91C"/>
    <w:rsid w:val="50F9CA63"/>
    <w:rsid w:val="516E7882"/>
    <w:rsid w:val="5244DB32"/>
    <w:rsid w:val="52A1E65C"/>
    <w:rsid w:val="52BA2DFC"/>
    <w:rsid w:val="5385F688"/>
    <w:rsid w:val="53BDA867"/>
    <w:rsid w:val="556BA1C6"/>
    <w:rsid w:val="56438A19"/>
    <w:rsid w:val="5686BE93"/>
    <w:rsid w:val="569424AF"/>
    <w:rsid w:val="57438AB6"/>
    <w:rsid w:val="57D267C8"/>
    <w:rsid w:val="57EFADCC"/>
    <w:rsid w:val="58054CCA"/>
    <w:rsid w:val="585DA2C0"/>
    <w:rsid w:val="58A94B0C"/>
    <w:rsid w:val="592A13A1"/>
    <w:rsid w:val="59736008"/>
    <w:rsid w:val="59F97321"/>
    <w:rsid w:val="5A9FAD6B"/>
    <w:rsid w:val="5AA47346"/>
    <w:rsid w:val="5B430B2A"/>
    <w:rsid w:val="5B954382"/>
    <w:rsid w:val="5BDFA994"/>
    <w:rsid w:val="5BE0EBCE"/>
    <w:rsid w:val="5C9A9725"/>
    <w:rsid w:val="5CFABB13"/>
    <w:rsid w:val="5D0BED3F"/>
    <w:rsid w:val="5D3113E3"/>
    <w:rsid w:val="5D593FE9"/>
    <w:rsid w:val="5E49B4FC"/>
    <w:rsid w:val="5E89D5A2"/>
    <w:rsid w:val="5EAF2162"/>
    <w:rsid w:val="5EE82923"/>
    <w:rsid w:val="5FB4A3A2"/>
    <w:rsid w:val="5FE025E7"/>
    <w:rsid w:val="5FE5855D"/>
    <w:rsid w:val="6088E4CA"/>
    <w:rsid w:val="609606DD"/>
    <w:rsid w:val="60AF0489"/>
    <w:rsid w:val="60FEBDEE"/>
    <w:rsid w:val="61061A57"/>
    <w:rsid w:val="6232F6B8"/>
    <w:rsid w:val="62973C55"/>
    <w:rsid w:val="62B2C4B1"/>
    <w:rsid w:val="63CDA79F"/>
    <w:rsid w:val="642A7ABA"/>
    <w:rsid w:val="64A93915"/>
    <w:rsid w:val="64D3825D"/>
    <w:rsid w:val="64DB56FE"/>
    <w:rsid w:val="657DAF47"/>
    <w:rsid w:val="659707E4"/>
    <w:rsid w:val="660140D5"/>
    <w:rsid w:val="66E442BB"/>
    <w:rsid w:val="6756A95F"/>
    <w:rsid w:val="67B6EBEF"/>
    <w:rsid w:val="68C659E7"/>
    <w:rsid w:val="68ECA112"/>
    <w:rsid w:val="68F1CAE5"/>
    <w:rsid w:val="6911AF28"/>
    <w:rsid w:val="69195B15"/>
    <w:rsid w:val="6932503C"/>
    <w:rsid w:val="69C7E421"/>
    <w:rsid w:val="69E62398"/>
    <w:rsid w:val="6A59287C"/>
    <w:rsid w:val="6B0E12E2"/>
    <w:rsid w:val="6B4A9882"/>
    <w:rsid w:val="6C2441D4"/>
    <w:rsid w:val="6CC75645"/>
    <w:rsid w:val="6D4AD91F"/>
    <w:rsid w:val="6DE1F2BF"/>
    <w:rsid w:val="6E294FD2"/>
    <w:rsid w:val="6E510C72"/>
    <w:rsid w:val="6EA91837"/>
    <w:rsid w:val="6EAD00E6"/>
    <w:rsid w:val="6F417DD4"/>
    <w:rsid w:val="700808B6"/>
    <w:rsid w:val="70185480"/>
    <w:rsid w:val="7103C546"/>
    <w:rsid w:val="716F114C"/>
    <w:rsid w:val="71A3D917"/>
    <w:rsid w:val="71DC5A4C"/>
    <w:rsid w:val="71FE1643"/>
    <w:rsid w:val="7326F614"/>
    <w:rsid w:val="733FA978"/>
    <w:rsid w:val="7417A26A"/>
    <w:rsid w:val="74619338"/>
    <w:rsid w:val="74A97955"/>
    <w:rsid w:val="74E6A46E"/>
    <w:rsid w:val="755BED70"/>
    <w:rsid w:val="75E5B1F9"/>
    <w:rsid w:val="76DA0BC4"/>
    <w:rsid w:val="76E42DB0"/>
    <w:rsid w:val="775E9462"/>
    <w:rsid w:val="78236665"/>
    <w:rsid w:val="787B5A1C"/>
    <w:rsid w:val="7896A7F4"/>
    <w:rsid w:val="79654913"/>
    <w:rsid w:val="796E3FF0"/>
    <w:rsid w:val="7988670C"/>
    <w:rsid w:val="79EEEDE5"/>
    <w:rsid w:val="7A6F5AFC"/>
    <w:rsid w:val="7BBBA221"/>
    <w:rsid w:val="7C08D70C"/>
    <w:rsid w:val="7E30634B"/>
    <w:rsid w:val="7F3927F8"/>
    <w:rsid w:val="7F79F3E6"/>
    <w:rsid w:val="7FB2FC8E"/>
    <w:rsid w:val="7FE3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0529D"/>
  <w15:chartTrackingRefBased/>
  <w15:docId w15:val="{72A02A39-4D82-4223-8797-D844C464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D2C2C"/>
    <w:pPr>
      <w:ind w:left="720"/>
      <w:contextualSpacing/>
    </w:pPr>
  </w:style>
  <w:style w:type="character" w:styleId="normaltextrun" w:customStyle="1">
    <w:name w:val="normaltextrun"/>
    <w:basedOn w:val="DefaultParagraphFont"/>
    <w:rsid w:val="00BA2627"/>
  </w:style>
  <w:style w:type="paragraph" w:styleId="paragraph" w:customStyle="1">
    <w:name w:val="paragraph"/>
    <w:basedOn w:val="Normal"/>
    <w:rsid w:val="00F710E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710E3"/>
  </w:style>
  <w:style w:type="character" w:styleId="scxw139321605" w:customStyle="1">
    <w:name w:val="scxw139321605"/>
    <w:basedOn w:val="DefaultParagraphFont"/>
    <w:rsid w:val="00F710E3"/>
  </w:style>
  <w:style w:type="character" w:styleId="CommentReference">
    <w:name w:val="annotation reference"/>
    <w:basedOn w:val="DefaultParagraphFont"/>
    <w:uiPriority w:val="99"/>
    <w:semiHidden/>
    <w:unhideWhenUsed/>
    <w:rsid w:val="00F710E3"/>
    <w:rPr>
      <w:sz w:val="16"/>
      <w:szCs w:val="16"/>
    </w:rPr>
  </w:style>
  <w:style w:type="paragraph" w:styleId="CommentText">
    <w:name w:val="annotation text"/>
    <w:basedOn w:val="Normal"/>
    <w:link w:val="CommentTextChar"/>
    <w:uiPriority w:val="99"/>
    <w:semiHidden/>
    <w:unhideWhenUsed/>
    <w:rsid w:val="00F710E3"/>
    <w:pPr>
      <w:spacing w:line="240" w:lineRule="auto"/>
    </w:pPr>
    <w:rPr>
      <w:sz w:val="20"/>
      <w:szCs w:val="20"/>
    </w:rPr>
  </w:style>
  <w:style w:type="character" w:styleId="CommentTextChar" w:customStyle="1">
    <w:name w:val="Comment Text Char"/>
    <w:basedOn w:val="DefaultParagraphFont"/>
    <w:link w:val="CommentText"/>
    <w:uiPriority w:val="99"/>
    <w:semiHidden/>
    <w:rsid w:val="00F710E3"/>
    <w:rPr>
      <w:sz w:val="20"/>
      <w:szCs w:val="20"/>
    </w:rPr>
  </w:style>
  <w:style w:type="paragraph" w:styleId="Revision">
    <w:name w:val="Revision"/>
    <w:hidden/>
    <w:uiPriority w:val="99"/>
    <w:semiHidden/>
    <w:rsid w:val="009B0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lcf76f155ced4ddcb4097134ff3c332f xmlns="f8ef70f3-4e3d-42be-bd40-fbc1cacc15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6" ma:contentTypeDescription="Create a new document." ma:contentTypeScope="" ma:versionID="21f8f200a71e728b29d5df70c65f30f1">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396df06985135950878d29cf4a1863f7"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5911be-65a3-4bc9-8dbc-abe6e29b58ca}"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390FF-2CED-4F84-B85C-FB36F7C8629D}">
  <ds:schemaRefs>
    <ds:schemaRef ds:uri="http://schemas.microsoft.com/office/2006/metadata/properties"/>
    <ds:schemaRef ds:uri="http://schemas.microsoft.com/office/infopath/2007/PartnerControls"/>
    <ds:schemaRef ds:uri="8b0b339e-972b-4243-9556-5818d9022c5f"/>
    <ds:schemaRef ds:uri="f1453b72-110d-4a83-a732-3eb7bd842682"/>
  </ds:schemaRefs>
</ds:datastoreItem>
</file>

<file path=customXml/itemProps2.xml><?xml version="1.0" encoding="utf-8"?>
<ds:datastoreItem xmlns:ds="http://schemas.openxmlformats.org/officeDocument/2006/customXml" ds:itemID="{EA5FA8C3-4C44-469C-B67A-C25F4B8626CF}">
  <ds:schemaRefs>
    <ds:schemaRef ds:uri="http://schemas.microsoft.com/sharepoint/v3/contenttype/forms"/>
  </ds:schemaRefs>
</ds:datastoreItem>
</file>

<file path=customXml/itemProps3.xml><?xml version="1.0" encoding="utf-8"?>
<ds:datastoreItem xmlns:ds="http://schemas.openxmlformats.org/officeDocument/2006/customXml" ds:itemID="{49213194-0D5C-48B8-8FD7-C75A77AA52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Ristic, Bojana (Western Balkans)</dc:creator>
  <keywords/>
  <dc:description/>
  <lastModifiedBy>bojana.ristic@britishcouncil.org</lastModifiedBy>
  <revision>3</revision>
  <dcterms:created xsi:type="dcterms:W3CDTF">2023-01-27T16:07:00.0000000Z</dcterms:created>
  <dcterms:modified xsi:type="dcterms:W3CDTF">2023-01-27T16:12:20.7284242Z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MediaServiceImageTags">
    <vt:lpwstr/>
  </property>
</Properties>
</file>